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32260" w14:textId="77777777" w:rsidR="00BF2EC2" w:rsidRPr="00BF2EC2" w:rsidRDefault="00BF2EC2" w:rsidP="00BF2EC2">
      <w:pPr>
        <w:spacing w:after="0" w:line="240" w:lineRule="auto"/>
        <w:jc w:val="center"/>
        <w:rPr>
          <w:rFonts w:ascii="Arial" w:eastAsia="Times New Roman" w:hAnsi="Arial" w:cs="Arial"/>
          <w:b/>
          <w:sz w:val="24"/>
          <w:szCs w:val="24"/>
          <w:lang w:eastAsia="sl-SI"/>
        </w:rPr>
      </w:pPr>
      <w:bookmarkStart w:id="0" w:name="_Toc207363986"/>
      <w:r w:rsidRPr="00BF2EC2">
        <w:rPr>
          <w:rFonts w:ascii="Arial" w:eastAsia="Times New Roman" w:hAnsi="Arial" w:cs="Arial"/>
          <w:b/>
          <w:sz w:val="24"/>
          <w:szCs w:val="24"/>
          <w:lang w:eastAsia="sl-SI"/>
        </w:rPr>
        <w:t>SREDNJA POKLICNA IN TEHNIŠKA ŠOLA MURSKA SOBOTA</w:t>
      </w:r>
    </w:p>
    <w:p w14:paraId="05CA8317" w14:textId="77777777" w:rsidR="00BF2EC2" w:rsidRPr="00BF2EC2" w:rsidRDefault="00BF2EC2" w:rsidP="00BF2EC2">
      <w:pPr>
        <w:spacing w:after="0" w:line="240" w:lineRule="auto"/>
        <w:jc w:val="center"/>
        <w:rPr>
          <w:rFonts w:ascii="Arial" w:eastAsia="Times New Roman" w:hAnsi="Arial" w:cs="Arial"/>
          <w:b/>
          <w:sz w:val="24"/>
          <w:szCs w:val="24"/>
          <w:lang w:eastAsia="sl-SI"/>
        </w:rPr>
      </w:pPr>
      <w:r w:rsidRPr="00BF2EC2">
        <w:rPr>
          <w:rFonts w:ascii="Arial" w:eastAsia="Times New Roman" w:hAnsi="Arial" w:cs="Arial"/>
          <w:b/>
          <w:sz w:val="24"/>
          <w:szCs w:val="24"/>
          <w:lang w:eastAsia="sl-SI"/>
        </w:rPr>
        <w:t>Šolsko naselje 12, 9000 Murska Sobota</w:t>
      </w:r>
    </w:p>
    <w:p w14:paraId="4513B50A" w14:textId="77777777" w:rsidR="00BF2EC2" w:rsidRPr="00BF2EC2" w:rsidRDefault="00BF2EC2" w:rsidP="00BF2EC2">
      <w:pPr>
        <w:spacing w:after="0" w:line="240" w:lineRule="auto"/>
        <w:rPr>
          <w:rFonts w:ascii="Arial" w:eastAsia="Times New Roman" w:hAnsi="Arial" w:cs="Arial"/>
          <w:sz w:val="24"/>
          <w:szCs w:val="24"/>
          <w:lang w:eastAsia="sl-SI"/>
        </w:rPr>
      </w:pPr>
    </w:p>
    <w:p w14:paraId="20151681" w14:textId="77777777" w:rsidR="00BF2EC2" w:rsidRPr="00BF2EC2" w:rsidRDefault="00BF2EC2" w:rsidP="00BF2EC2">
      <w:pPr>
        <w:spacing w:after="0" w:line="240" w:lineRule="auto"/>
        <w:rPr>
          <w:rFonts w:ascii="Arial" w:eastAsia="Times New Roman" w:hAnsi="Arial" w:cs="Arial"/>
          <w:sz w:val="24"/>
          <w:szCs w:val="24"/>
          <w:lang w:eastAsia="sl-SI"/>
        </w:rPr>
      </w:pPr>
    </w:p>
    <w:p w14:paraId="640D0C7B" w14:textId="77777777" w:rsidR="00BF2EC2" w:rsidRPr="00BF2EC2" w:rsidRDefault="00BF2EC2" w:rsidP="00BF2EC2">
      <w:pPr>
        <w:spacing w:after="0" w:line="240" w:lineRule="auto"/>
        <w:rPr>
          <w:rFonts w:ascii="Arial" w:eastAsia="Times New Roman" w:hAnsi="Arial" w:cs="Arial"/>
          <w:sz w:val="24"/>
          <w:szCs w:val="24"/>
          <w:lang w:eastAsia="sl-SI"/>
        </w:rPr>
      </w:pPr>
    </w:p>
    <w:p w14:paraId="63A4BEAC" w14:textId="77777777" w:rsidR="00BF2EC2" w:rsidRPr="00BF2EC2" w:rsidRDefault="00BF2EC2" w:rsidP="00BF2EC2">
      <w:pPr>
        <w:spacing w:after="0" w:line="240" w:lineRule="auto"/>
        <w:rPr>
          <w:rFonts w:ascii="Arial" w:eastAsia="Times New Roman" w:hAnsi="Arial" w:cs="Arial"/>
          <w:sz w:val="24"/>
          <w:szCs w:val="24"/>
          <w:lang w:eastAsia="sl-SI"/>
        </w:rPr>
      </w:pPr>
    </w:p>
    <w:p w14:paraId="4233AD38" w14:textId="77777777" w:rsidR="00BF2EC2" w:rsidRPr="00BF2EC2" w:rsidRDefault="00BF2EC2" w:rsidP="00BF2EC2">
      <w:pPr>
        <w:spacing w:after="0" w:line="240" w:lineRule="auto"/>
        <w:rPr>
          <w:rFonts w:ascii="Arial" w:eastAsia="Times New Roman" w:hAnsi="Arial" w:cs="Arial"/>
          <w:sz w:val="24"/>
          <w:szCs w:val="24"/>
          <w:lang w:eastAsia="sl-SI"/>
        </w:rPr>
      </w:pPr>
    </w:p>
    <w:p w14:paraId="538903ED" w14:textId="77777777" w:rsidR="00BF2EC2" w:rsidRPr="00BF2EC2" w:rsidRDefault="00BF2EC2" w:rsidP="00BF2EC2">
      <w:pPr>
        <w:spacing w:after="0" w:line="240" w:lineRule="auto"/>
        <w:rPr>
          <w:rFonts w:ascii="Arial" w:eastAsia="Times New Roman" w:hAnsi="Arial" w:cs="Arial"/>
          <w:sz w:val="24"/>
          <w:szCs w:val="24"/>
          <w:lang w:eastAsia="sl-SI"/>
        </w:rPr>
      </w:pPr>
    </w:p>
    <w:p w14:paraId="4A6878FC" w14:textId="77777777" w:rsidR="00BF2EC2" w:rsidRPr="00BF2EC2" w:rsidRDefault="00BF2EC2" w:rsidP="00BF2EC2">
      <w:pPr>
        <w:spacing w:after="0" w:line="240" w:lineRule="auto"/>
        <w:rPr>
          <w:rFonts w:ascii="Arial" w:eastAsia="Times New Roman" w:hAnsi="Arial" w:cs="Arial"/>
          <w:sz w:val="24"/>
          <w:szCs w:val="24"/>
          <w:lang w:eastAsia="sl-SI"/>
        </w:rPr>
      </w:pPr>
    </w:p>
    <w:p w14:paraId="24F625E1" w14:textId="77777777" w:rsidR="00BF2EC2" w:rsidRPr="00BF2EC2" w:rsidRDefault="00BF2EC2" w:rsidP="00BF2EC2">
      <w:pPr>
        <w:spacing w:after="0" w:line="240" w:lineRule="auto"/>
        <w:rPr>
          <w:rFonts w:ascii="Arial" w:eastAsia="Times New Roman" w:hAnsi="Arial" w:cs="Arial"/>
          <w:sz w:val="24"/>
          <w:szCs w:val="24"/>
          <w:lang w:eastAsia="sl-SI"/>
        </w:rPr>
      </w:pPr>
    </w:p>
    <w:p w14:paraId="1217E369" w14:textId="77777777" w:rsidR="00BF2EC2" w:rsidRPr="00BF2EC2" w:rsidRDefault="00BF2EC2" w:rsidP="00BF2EC2">
      <w:pPr>
        <w:spacing w:after="0" w:line="240" w:lineRule="auto"/>
        <w:rPr>
          <w:rFonts w:ascii="Arial" w:eastAsia="Times New Roman" w:hAnsi="Arial" w:cs="Arial"/>
          <w:sz w:val="24"/>
          <w:szCs w:val="24"/>
          <w:lang w:eastAsia="sl-SI"/>
        </w:rPr>
      </w:pPr>
    </w:p>
    <w:p w14:paraId="397BEF3D" w14:textId="77777777" w:rsidR="00BF2EC2" w:rsidRPr="00BF2EC2" w:rsidRDefault="00BF2EC2" w:rsidP="00BF2EC2">
      <w:pPr>
        <w:spacing w:after="0" w:line="240" w:lineRule="auto"/>
        <w:rPr>
          <w:rFonts w:ascii="Arial" w:eastAsia="Times New Roman" w:hAnsi="Arial" w:cs="Arial"/>
          <w:sz w:val="24"/>
          <w:szCs w:val="24"/>
          <w:lang w:eastAsia="sl-SI"/>
        </w:rPr>
      </w:pPr>
    </w:p>
    <w:p w14:paraId="6295C48F" w14:textId="77777777" w:rsidR="00BF2EC2" w:rsidRPr="00BF2EC2" w:rsidRDefault="00BF2EC2" w:rsidP="00BF2EC2">
      <w:pPr>
        <w:spacing w:after="0" w:line="240" w:lineRule="auto"/>
        <w:rPr>
          <w:rFonts w:ascii="Arial" w:eastAsia="Times New Roman" w:hAnsi="Arial" w:cs="Arial"/>
          <w:sz w:val="24"/>
          <w:szCs w:val="24"/>
          <w:lang w:eastAsia="sl-SI"/>
        </w:rPr>
      </w:pPr>
    </w:p>
    <w:p w14:paraId="26A29424" w14:textId="77777777" w:rsidR="00BF2EC2" w:rsidRPr="00BF2EC2" w:rsidRDefault="00BF2EC2" w:rsidP="00BF2EC2">
      <w:pPr>
        <w:spacing w:after="0" w:line="240" w:lineRule="auto"/>
        <w:rPr>
          <w:rFonts w:ascii="Arial" w:eastAsia="Times New Roman" w:hAnsi="Arial" w:cs="Arial"/>
          <w:sz w:val="24"/>
          <w:szCs w:val="24"/>
          <w:lang w:eastAsia="sl-SI"/>
        </w:rPr>
      </w:pPr>
    </w:p>
    <w:p w14:paraId="4619FC06" w14:textId="77777777" w:rsidR="00BF2EC2" w:rsidRPr="00BF2EC2" w:rsidRDefault="00BF2EC2" w:rsidP="00BF2EC2">
      <w:pPr>
        <w:spacing w:after="0" w:line="240" w:lineRule="auto"/>
        <w:rPr>
          <w:rFonts w:ascii="Arial" w:eastAsia="Times New Roman" w:hAnsi="Arial" w:cs="Arial"/>
          <w:sz w:val="24"/>
          <w:szCs w:val="24"/>
          <w:lang w:eastAsia="sl-SI"/>
        </w:rPr>
      </w:pPr>
    </w:p>
    <w:p w14:paraId="6DE64EF0" w14:textId="77777777" w:rsidR="00BF2EC2" w:rsidRPr="00BF2EC2" w:rsidRDefault="00BF2EC2" w:rsidP="00BF2EC2">
      <w:pPr>
        <w:spacing w:after="0" w:line="240" w:lineRule="auto"/>
        <w:jc w:val="center"/>
        <w:rPr>
          <w:rFonts w:ascii="Arial" w:eastAsia="Times New Roman" w:hAnsi="Arial" w:cs="Arial"/>
          <w:b/>
          <w:sz w:val="44"/>
          <w:szCs w:val="44"/>
          <w:lang w:eastAsia="sl-SI"/>
        </w:rPr>
      </w:pPr>
      <w:r w:rsidRPr="00BF2EC2">
        <w:rPr>
          <w:rFonts w:ascii="Arial" w:eastAsia="Times New Roman" w:hAnsi="Arial" w:cs="Arial"/>
          <w:b/>
          <w:sz w:val="44"/>
          <w:szCs w:val="44"/>
          <w:lang w:eastAsia="sl-SI"/>
        </w:rPr>
        <w:t>NAČRT OCENJEVANJA ZNANJA</w:t>
      </w:r>
    </w:p>
    <w:p w14:paraId="376F4872" w14:textId="77777777" w:rsidR="00BF2EC2" w:rsidRPr="00BF2EC2" w:rsidRDefault="00BF2EC2" w:rsidP="00BF2EC2">
      <w:pPr>
        <w:spacing w:after="0" w:line="240" w:lineRule="auto"/>
        <w:rPr>
          <w:rFonts w:ascii="Arial" w:eastAsia="Times New Roman" w:hAnsi="Arial" w:cs="Arial"/>
          <w:sz w:val="24"/>
          <w:szCs w:val="24"/>
          <w:lang w:eastAsia="sl-SI"/>
        </w:rPr>
      </w:pPr>
    </w:p>
    <w:p w14:paraId="433B0F9C" w14:textId="77777777" w:rsidR="00BF2EC2" w:rsidRPr="00BF2EC2" w:rsidRDefault="00BF2EC2" w:rsidP="00BF2EC2">
      <w:pPr>
        <w:spacing w:after="0" w:line="240" w:lineRule="auto"/>
        <w:rPr>
          <w:rFonts w:ascii="Arial" w:eastAsia="Times New Roman" w:hAnsi="Arial" w:cs="Arial"/>
          <w:sz w:val="24"/>
          <w:szCs w:val="24"/>
          <w:lang w:eastAsia="sl-SI"/>
        </w:rPr>
      </w:pPr>
    </w:p>
    <w:p w14:paraId="4BD2B77A" w14:textId="77777777" w:rsidR="00BF2EC2" w:rsidRPr="00BF2EC2" w:rsidRDefault="00BF2EC2" w:rsidP="00BF2EC2">
      <w:pPr>
        <w:spacing w:after="0" w:line="240" w:lineRule="auto"/>
        <w:rPr>
          <w:rFonts w:ascii="Arial" w:eastAsia="Times New Roman" w:hAnsi="Arial" w:cs="Arial"/>
          <w:sz w:val="24"/>
          <w:szCs w:val="24"/>
          <w:lang w:eastAsia="sl-SI"/>
        </w:rPr>
      </w:pPr>
    </w:p>
    <w:p w14:paraId="6DD59B0F" w14:textId="77777777" w:rsidR="00BF2EC2" w:rsidRPr="00BF2EC2" w:rsidRDefault="00BF2EC2" w:rsidP="00BF2EC2">
      <w:pPr>
        <w:spacing w:after="0" w:line="240" w:lineRule="auto"/>
        <w:rPr>
          <w:rFonts w:ascii="Arial" w:eastAsia="Times New Roman" w:hAnsi="Arial" w:cs="Arial"/>
          <w:sz w:val="24"/>
          <w:szCs w:val="24"/>
          <w:lang w:eastAsia="sl-SI"/>
        </w:rPr>
      </w:pPr>
    </w:p>
    <w:p w14:paraId="36AA8330" w14:textId="77777777" w:rsidR="00BF2EC2" w:rsidRPr="00BF2EC2" w:rsidRDefault="00BF2EC2" w:rsidP="00BF2EC2">
      <w:pPr>
        <w:spacing w:after="0" w:line="240" w:lineRule="auto"/>
        <w:rPr>
          <w:rFonts w:ascii="Arial" w:eastAsia="Times New Roman" w:hAnsi="Arial" w:cs="Arial"/>
          <w:sz w:val="24"/>
          <w:szCs w:val="24"/>
          <w:lang w:eastAsia="sl-SI"/>
        </w:rPr>
      </w:pPr>
    </w:p>
    <w:p w14:paraId="4677A247" w14:textId="1317007B" w:rsidR="00BF2EC2" w:rsidRPr="00BF2EC2" w:rsidRDefault="00BF2EC2" w:rsidP="00BF2EC2">
      <w:pPr>
        <w:spacing w:after="0" w:line="240" w:lineRule="auto"/>
        <w:jc w:val="center"/>
        <w:rPr>
          <w:rFonts w:ascii="Arial" w:eastAsia="Times New Roman" w:hAnsi="Arial" w:cs="Arial"/>
          <w:b/>
          <w:bCs/>
          <w:sz w:val="36"/>
          <w:szCs w:val="36"/>
          <w:lang w:eastAsia="sl-SI"/>
        </w:rPr>
      </w:pPr>
      <w:r>
        <w:rPr>
          <w:rFonts w:ascii="Arial" w:eastAsia="Times New Roman" w:hAnsi="Arial" w:cs="Arial"/>
          <w:b/>
          <w:bCs/>
          <w:sz w:val="36"/>
          <w:szCs w:val="36"/>
          <w:lang w:eastAsia="sl-SI"/>
        </w:rPr>
        <w:t>ELEMENTI KONSTRUKCIJ</w:t>
      </w:r>
    </w:p>
    <w:p w14:paraId="76994F76" w14:textId="77777777" w:rsidR="00BF2EC2" w:rsidRPr="00BF2EC2" w:rsidRDefault="00BF2EC2" w:rsidP="00BF2EC2">
      <w:pPr>
        <w:spacing w:after="0" w:line="240" w:lineRule="auto"/>
        <w:jc w:val="center"/>
        <w:rPr>
          <w:rFonts w:ascii="Arial" w:eastAsia="Times New Roman" w:hAnsi="Arial" w:cs="Arial"/>
          <w:sz w:val="24"/>
          <w:szCs w:val="24"/>
          <w:lang w:eastAsia="sl-SI"/>
        </w:rPr>
      </w:pPr>
      <w:r w:rsidRPr="00BF2EC2">
        <w:rPr>
          <w:rFonts w:ascii="Arial" w:eastAsia="Times New Roman" w:hAnsi="Arial" w:cs="Arial"/>
          <w:sz w:val="24"/>
          <w:szCs w:val="24"/>
          <w:lang w:eastAsia="sl-SI"/>
        </w:rPr>
        <w:t>(strokovni modul)</w:t>
      </w:r>
    </w:p>
    <w:p w14:paraId="728A619E" w14:textId="77777777" w:rsidR="00BF2EC2" w:rsidRPr="00BF2EC2" w:rsidRDefault="00BF2EC2" w:rsidP="00BF2EC2">
      <w:pPr>
        <w:spacing w:after="0" w:line="240" w:lineRule="auto"/>
        <w:rPr>
          <w:rFonts w:ascii="Arial" w:eastAsia="Times New Roman" w:hAnsi="Arial" w:cs="Arial"/>
          <w:sz w:val="24"/>
          <w:szCs w:val="24"/>
          <w:lang w:eastAsia="sl-SI"/>
        </w:rPr>
      </w:pPr>
    </w:p>
    <w:p w14:paraId="41CFDF10" w14:textId="77777777" w:rsidR="00BF2EC2" w:rsidRPr="00BF2EC2" w:rsidRDefault="00BF2EC2" w:rsidP="00BF2EC2">
      <w:pPr>
        <w:spacing w:after="0" w:line="240" w:lineRule="auto"/>
        <w:jc w:val="center"/>
        <w:rPr>
          <w:rFonts w:ascii="Arial" w:eastAsia="Times New Roman" w:hAnsi="Arial" w:cs="Arial"/>
          <w:b/>
          <w:bCs/>
          <w:sz w:val="32"/>
          <w:szCs w:val="32"/>
          <w:lang w:eastAsia="sl-SI"/>
        </w:rPr>
      </w:pPr>
      <w:proofErr w:type="spellStart"/>
      <w:r w:rsidRPr="00BF2EC2">
        <w:rPr>
          <w:rFonts w:ascii="Arial" w:eastAsia="Times New Roman" w:hAnsi="Arial" w:cs="Arial"/>
          <w:b/>
          <w:bCs/>
          <w:sz w:val="32"/>
          <w:szCs w:val="32"/>
          <w:lang w:eastAsia="sl-SI"/>
        </w:rPr>
        <w:t>Avtoserviser</w:t>
      </w:r>
      <w:proofErr w:type="spellEnd"/>
      <w:r w:rsidRPr="00BF2EC2">
        <w:rPr>
          <w:rFonts w:ascii="Arial" w:eastAsia="Times New Roman" w:hAnsi="Arial" w:cs="Arial"/>
          <w:b/>
          <w:bCs/>
          <w:sz w:val="32"/>
          <w:szCs w:val="32"/>
          <w:lang w:eastAsia="sl-SI"/>
        </w:rPr>
        <w:t xml:space="preserve"> SPI 1. letnik</w:t>
      </w:r>
    </w:p>
    <w:p w14:paraId="5EAD3B9B" w14:textId="77777777" w:rsidR="00BF2EC2" w:rsidRPr="00BF2EC2" w:rsidRDefault="00BF2EC2" w:rsidP="00BF2EC2">
      <w:pPr>
        <w:spacing w:after="0" w:line="240" w:lineRule="auto"/>
        <w:rPr>
          <w:rFonts w:ascii="Arial" w:eastAsia="Times New Roman" w:hAnsi="Arial" w:cs="Arial"/>
          <w:sz w:val="24"/>
          <w:szCs w:val="24"/>
          <w:lang w:eastAsia="sl-SI"/>
        </w:rPr>
      </w:pPr>
    </w:p>
    <w:p w14:paraId="36D49E7F" w14:textId="77777777" w:rsidR="00BF2EC2" w:rsidRPr="00BF2EC2" w:rsidRDefault="00BF2EC2" w:rsidP="00BF2EC2">
      <w:pPr>
        <w:spacing w:after="0" w:line="240" w:lineRule="auto"/>
        <w:rPr>
          <w:rFonts w:ascii="Arial" w:eastAsia="Times New Roman" w:hAnsi="Arial" w:cs="Arial"/>
          <w:sz w:val="24"/>
          <w:szCs w:val="24"/>
          <w:lang w:eastAsia="sl-SI"/>
        </w:rPr>
      </w:pPr>
    </w:p>
    <w:p w14:paraId="15D14B47" w14:textId="77777777" w:rsidR="00BF2EC2" w:rsidRPr="00BF2EC2" w:rsidRDefault="00BF2EC2" w:rsidP="00BF2EC2">
      <w:pPr>
        <w:spacing w:after="0" w:line="240" w:lineRule="auto"/>
        <w:rPr>
          <w:rFonts w:ascii="Arial" w:eastAsia="Times New Roman" w:hAnsi="Arial" w:cs="Arial"/>
          <w:sz w:val="24"/>
          <w:szCs w:val="24"/>
          <w:lang w:eastAsia="sl-SI"/>
        </w:rPr>
      </w:pPr>
    </w:p>
    <w:p w14:paraId="19418DCE" w14:textId="77777777" w:rsidR="00BF2EC2" w:rsidRDefault="00BF2EC2" w:rsidP="00BF2EC2">
      <w:pPr>
        <w:spacing w:after="0" w:line="240" w:lineRule="auto"/>
        <w:jc w:val="center"/>
        <w:rPr>
          <w:rFonts w:ascii="Arial" w:eastAsia="Times New Roman" w:hAnsi="Arial" w:cs="Arial"/>
          <w:b/>
          <w:sz w:val="28"/>
          <w:szCs w:val="28"/>
          <w:lang w:eastAsia="sl-SI"/>
        </w:rPr>
      </w:pPr>
      <w:r w:rsidRPr="00BF2EC2">
        <w:rPr>
          <w:rFonts w:ascii="Arial" w:eastAsia="Times New Roman" w:hAnsi="Arial" w:cs="Arial"/>
          <w:b/>
          <w:sz w:val="28"/>
          <w:szCs w:val="28"/>
          <w:lang w:eastAsia="sl-SI"/>
        </w:rPr>
        <w:t>Šolsko leto 2024/2025</w:t>
      </w:r>
    </w:p>
    <w:p w14:paraId="7343EF6A" w14:textId="77777777" w:rsidR="00BF2EC2" w:rsidRDefault="00BF2EC2" w:rsidP="00BF2EC2">
      <w:pPr>
        <w:spacing w:after="0" w:line="240" w:lineRule="auto"/>
        <w:jc w:val="center"/>
        <w:rPr>
          <w:rFonts w:ascii="Arial" w:eastAsia="Times New Roman" w:hAnsi="Arial" w:cs="Arial"/>
          <w:b/>
          <w:sz w:val="28"/>
          <w:szCs w:val="28"/>
          <w:lang w:eastAsia="sl-SI"/>
        </w:rPr>
      </w:pPr>
    </w:p>
    <w:p w14:paraId="3404FB02" w14:textId="77777777" w:rsidR="00BF2EC2" w:rsidRDefault="00BF2EC2" w:rsidP="00BF2EC2">
      <w:pPr>
        <w:spacing w:after="0" w:line="240" w:lineRule="auto"/>
        <w:jc w:val="center"/>
        <w:rPr>
          <w:rFonts w:ascii="Arial" w:eastAsia="Times New Roman" w:hAnsi="Arial" w:cs="Arial"/>
          <w:b/>
          <w:sz w:val="28"/>
          <w:szCs w:val="28"/>
          <w:lang w:eastAsia="sl-SI"/>
        </w:rPr>
      </w:pPr>
    </w:p>
    <w:p w14:paraId="2A10AC84" w14:textId="77777777" w:rsidR="00BF2EC2" w:rsidRDefault="00BF2EC2" w:rsidP="00BF2EC2">
      <w:pPr>
        <w:spacing w:after="0" w:line="240" w:lineRule="auto"/>
        <w:jc w:val="center"/>
        <w:rPr>
          <w:rFonts w:ascii="Arial" w:eastAsia="Times New Roman" w:hAnsi="Arial" w:cs="Arial"/>
          <w:b/>
          <w:sz w:val="28"/>
          <w:szCs w:val="28"/>
          <w:lang w:eastAsia="sl-SI"/>
        </w:rPr>
      </w:pPr>
    </w:p>
    <w:p w14:paraId="7749AE90" w14:textId="77777777" w:rsidR="00BF2EC2" w:rsidRDefault="00BF2EC2" w:rsidP="00BF2EC2">
      <w:pPr>
        <w:spacing w:after="0" w:line="240" w:lineRule="auto"/>
        <w:jc w:val="center"/>
        <w:rPr>
          <w:rFonts w:ascii="Arial" w:eastAsia="Times New Roman" w:hAnsi="Arial" w:cs="Arial"/>
          <w:b/>
          <w:sz w:val="28"/>
          <w:szCs w:val="28"/>
          <w:lang w:eastAsia="sl-SI"/>
        </w:rPr>
      </w:pPr>
    </w:p>
    <w:p w14:paraId="7790ABF0" w14:textId="77777777" w:rsidR="00BF2EC2" w:rsidRDefault="00BF2EC2" w:rsidP="00BF2EC2">
      <w:pPr>
        <w:spacing w:after="0" w:line="240" w:lineRule="auto"/>
        <w:jc w:val="center"/>
        <w:rPr>
          <w:rFonts w:ascii="Arial" w:eastAsia="Times New Roman" w:hAnsi="Arial" w:cs="Arial"/>
          <w:b/>
          <w:sz w:val="28"/>
          <w:szCs w:val="28"/>
          <w:lang w:eastAsia="sl-SI"/>
        </w:rPr>
      </w:pPr>
    </w:p>
    <w:p w14:paraId="031FFAC5" w14:textId="77777777" w:rsidR="00BF2EC2" w:rsidRDefault="00BF2EC2" w:rsidP="00BF2EC2">
      <w:pPr>
        <w:spacing w:after="0" w:line="240" w:lineRule="auto"/>
        <w:jc w:val="center"/>
        <w:rPr>
          <w:rFonts w:ascii="Arial" w:eastAsia="Times New Roman" w:hAnsi="Arial" w:cs="Arial"/>
          <w:b/>
          <w:sz w:val="28"/>
          <w:szCs w:val="28"/>
          <w:lang w:eastAsia="sl-SI"/>
        </w:rPr>
      </w:pPr>
    </w:p>
    <w:p w14:paraId="509A386C" w14:textId="77777777" w:rsidR="00BF2EC2" w:rsidRDefault="00BF2EC2" w:rsidP="00BF2EC2">
      <w:pPr>
        <w:spacing w:after="0" w:line="240" w:lineRule="auto"/>
        <w:jc w:val="center"/>
        <w:rPr>
          <w:rFonts w:ascii="Arial" w:eastAsia="Times New Roman" w:hAnsi="Arial" w:cs="Arial"/>
          <w:b/>
          <w:sz w:val="28"/>
          <w:szCs w:val="28"/>
          <w:lang w:eastAsia="sl-SI"/>
        </w:rPr>
      </w:pPr>
    </w:p>
    <w:p w14:paraId="33F7BE31" w14:textId="77777777" w:rsidR="00BF2EC2" w:rsidRDefault="00BF2EC2" w:rsidP="00BF2EC2">
      <w:pPr>
        <w:spacing w:after="0" w:line="240" w:lineRule="auto"/>
        <w:jc w:val="center"/>
        <w:rPr>
          <w:rFonts w:ascii="Arial" w:eastAsia="Times New Roman" w:hAnsi="Arial" w:cs="Arial"/>
          <w:b/>
          <w:sz w:val="28"/>
          <w:szCs w:val="28"/>
          <w:lang w:eastAsia="sl-SI"/>
        </w:rPr>
      </w:pPr>
    </w:p>
    <w:p w14:paraId="655239DB" w14:textId="77777777" w:rsidR="00BF2EC2" w:rsidRDefault="00BF2EC2" w:rsidP="00BF2EC2">
      <w:pPr>
        <w:spacing w:after="0" w:line="240" w:lineRule="auto"/>
        <w:jc w:val="center"/>
        <w:rPr>
          <w:rFonts w:ascii="Arial" w:eastAsia="Times New Roman" w:hAnsi="Arial" w:cs="Arial"/>
          <w:b/>
          <w:sz w:val="28"/>
          <w:szCs w:val="28"/>
          <w:lang w:eastAsia="sl-SI"/>
        </w:rPr>
      </w:pPr>
    </w:p>
    <w:p w14:paraId="0C3469A9" w14:textId="77777777" w:rsidR="00BF2EC2" w:rsidRDefault="00BF2EC2" w:rsidP="00BF2EC2">
      <w:pPr>
        <w:spacing w:after="0" w:line="240" w:lineRule="auto"/>
        <w:jc w:val="center"/>
        <w:rPr>
          <w:rFonts w:ascii="Arial" w:eastAsia="Times New Roman" w:hAnsi="Arial" w:cs="Arial"/>
          <w:b/>
          <w:sz w:val="28"/>
          <w:szCs w:val="28"/>
          <w:lang w:eastAsia="sl-SI"/>
        </w:rPr>
      </w:pPr>
    </w:p>
    <w:p w14:paraId="3974285C" w14:textId="77777777" w:rsidR="00BF2EC2" w:rsidRDefault="00BF2EC2" w:rsidP="00BF2EC2">
      <w:pPr>
        <w:spacing w:after="0" w:line="240" w:lineRule="auto"/>
        <w:jc w:val="center"/>
        <w:rPr>
          <w:rFonts w:ascii="Arial" w:eastAsia="Times New Roman" w:hAnsi="Arial" w:cs="Arial"/>
          <w:b/>
          <w:sz w:val="28"/>
          <w:szCs w:val="28"/>
          <w:lang w:eastAsia="sl-SI"/>
        </w:rPr>
      </w:pPr>
    </w:p>
    <w:p w14:paraId="1AE89B16" w14:textId="77777777" w:rsidR="00BF2EC2" w:rsidRDefault="00BF2EC2" w:rsidP="00BF2EC2">
      <w:pPr>
        <w:spacing w:after="0" w:line="240" w:lineRule="auto"/>
        <w:jc w:val="center"/>
        <w:rPr>
          <w:rFonts w:ascii="Arial" w:eastAsia="Times New Roman" w:hAnsi="Arial" w:cs="Arial"/>
          <w:b/>
          <w:sz w:val="28"/>
          <w:szCs w:val="28"/>
          <w:lang w:eastAsia="sl-SI"/>
        </w:rPr>
      </w:pPr>
    </w:p>
    <w:p w14:paraId="5376B99F" w14:textId="77777777" w:rsidR="00BF2EC2" w:rsidRDefault="00BF2EC2" w:rsidP="00BF2EC2">
      <w:pPr>
        <w:spacing w:after="0" w:line="240" w:lineRule="auto"/>
        <w:jc w:val="center"/>
        <w:rPr>
          <w:rFonts w:ascii="Arial" w:eastAsia="Times New Roman" w:hAnsi="Arial" w:cs="Arial"/>
          <w:b/>
          <w:sz w:val="28"/>
          <w:szCs w:val="28"/>
          <w:lang w:eastAsia="sl-SI"/>
        </w:rPr>
      </w:pPr>
    </w:p>
    <w:p w14:paraId="213B653D" w14:textId="77777777" w:rsidR="00BF2EC2" w:rsidRDefault="00BF2EC2" w:rsidP="00BF2EC2">
      <w:pPr>
        <w:spacing w:after="0" w:line="240" w:lineRule="auto"/>
        <w:jc w:val="center"/>
        <w:rPr>
          <w:rFonts w:ascii="Arial" w:eastAsia="Times New Roman" w:hAnsi="Arial" w:cs="Arial"/>
          <w:b/>
          <w:sz w:val="28"/>
          <w:szCs w:val="28"/>
          <w:lang w:eastAsia="sl-SI"/>
        </w:rPr>
      </w:pPr>
    </w:p>
    <w:p w14:paraId="13504168" w14:textId="77777777" w:rsidR="00BF2EC2" w:rsidRDefault="00BF2EC2" w:rsidP="00BF2EC2">
      <w:pPr>
        <w:pStyle w:val="Naslov1"/>
        <w:rPr>
          <w:rFonts w:eastAsia="Times New Roman"/>
          <w:lang w:eastAsia="sl-SI"/>
        </w:rPr>
      </w:pPr>
    </w:p>
    <w:p w14:paraId="71DF2690" w14:textId="77777777" w:rsidR="00BF2EC2" w:rsidRPr="00BF2EC2" w:rsidRDefault="00BF2EC2" w:rsidP="00BF2EC2">
      <w:pPr>
        <w:rPr>
          <w:lang w:eastAsia="sl-SI"/>
        </w:rPr>
      </w:pPr>
    </w:p>
    <w:p w14:paraId="58D15D3F" w14:textId="32737B5C" w:rsidR="009F0E49" w:rsidRPr="009F0E49" w:rsidRDefault="009F0E49" w:rsidP="00DE1E79">
      <w:pPr>
        <w:pStyle w:val="Naslov1"/>
        <w:rPr>
          <w:rFonts w:eastAsia="Times New Roman"/>
          <w:lang w:eastAsia="sl-SI"/>
        </w:rPr>
      </w:pPr>
      <w:r w:rsidRPr="009F0E49">
        <w:rPr>
          <w:rFonts w:eastAsia="Times New Roman"/>
          <w:lang w:eastAsia="sl-SI"/>
        </w:rPr>
        <w:t>Oblike in načini preverjanja in ocenjevanja znanja</w:t>
      </w:r>
      <w:bookmarkEnd w:id="0"/>
    </w:p>
    <w:p w14:paraId="72F32555" w14:textId="77777777" w:rsidR="009F0E49" w:rsidRPr="009F0E49" w:rsidRDefault="009F0E49" w:rsidP="009F0E49">
      <w:pPr>
        <w:spacing w:after="0" w:line="240" w:lineRule="auto"/>
        <w:rPr>
          <w:rFonts w:ascii="Arial" w:eastAsia="Times New Roman" w:hAnsi="Arial" w:cs="Arial"/>
          <w:sz w:val="20"/>
          <w:szCs w:val="20"/>
          <w:lang w:eastAsia="sl-SI"/>
        </w:rPr>
      </w:pPr>
    </w:p>
    <w:p w14:paraId="74EC19D9" w14:textId="77777777" w:rsidR="009F0E49" w:rsidRPr="009F0E49" w:rsidRDefault="009F0E49" w:rsidP="009F0E49">
      <w:pPr>
        <w:numPr>
          <w:ilvl w:val="0"/>
          <w:numId w:val="4"/>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Oblike preverjanja in ocenjevanja znanja</w:t>
      </w:r>
    </w:p>
    <w:p w14:paraId="20A8904C" w14:textId="77777777" w:rsidR="009F0E49" w:rsidRPr="009F0E49" w:rsidRDefault="009F0E49" w:rsidP="009F0E49">
      <w:pPr>
        <w:spacing w:after="0" w:line="240" w:lineRule="auto"/>
        <w:rPr>
          <w:rFonts w:ascii="Arial" w:eastAsia="Times New Roman" w:hAnsi="Arial" w:cs="Arial"/>
          <w:sz w:val="20"/>
          <w:szCs w:val="20"/>
          <w:lang w:eastAsia="sl-SI"/>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9F0E49" w:rsidRPr="009F0E49" w14:paraId="6332A147" w14:textId="77777777" w:rsidTr="00A67120">
        <w:trPr>
          <w:trHeight w:hRule="exact" w:val="454"/>
          <w:jc w:val="center"/>
        </w:trPr>
        <w:tc>
          <w:tcPr>
            <w:tcW w:w="4608" w:type="dxa"/>
            <w:shd w:val="clear" w:color="auto" w:fill="E0E0E0"/>
            <w:vAlign w:val="center"/>
          </w:tcPr>
          <w:p w14:paraId="7DB46DD3" w14:textId="77777777" w:rsidR="009F0E49" w:rsidRPr="009F0E49" w:rsidRDefault="009F0E49" w:rsidP="009F0E49">
            <w:pPr>
              <w:spacing w:after="0" w:line="240" w:lineRule="auto"/>
              <w:rPr>
                <w:rFonts w:ascii="Arial" w:eastAsia="Times New Roman" w:hAnsi="Arial" w:cs="Arial"/>
                <w:b/>
                <w:sz w:val="20"/>
                <w:szCs w:val="20"/>
                <w:lang w:eastAsia="sl-SI"/>
              </w:rPr>
            </w:pPr>
            <w:r w:rsidRPr="009F0E49">
              <w:rPr>
                <w:rFonts w:ascii="Arial" w:eastAsia="Times New Roman" w:hAnsi="Arial" w:cs="Arial"/>
                <w:b/>
                <w:sz w:val="20"/>
                <w:szCs w:val="20"/>
                <w:lang w:eastAsia="sl-SI"/>
              </w:rPr>
              <w:t>Programska enota</w:t>
            </w:r>
          </w:p>
        </w:tc>
        <w:tc>
          <w:tcPr>
            <w:tcW w:w="1418" w:type="dxa"/>
            <w:shd w:val="clear" w:color="auto" w:fill="E0E0E0"/>
            <w:vAlign w:val="center"/>
          </w:tcPr>
          <w:p w14:paraId="0DE63D07"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Individualno</w:t>
            </w:r>
          </w:p>
        </w:tc>
        <w:tc>
          <w:tcPr>
            <w:tcW w:w="1418" w:type="dxa"/>
            <w:shd w:val="clear" w:color="auto" w:fill="E0E0E0"/>
            <w:vAlign w:val="center"/>
          </w:tcPr>
          <w:p w14:paraId="54BFF54E"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Skupinsko</w:t>
            </w:r>
          </w:p>
        </w:tc>
      </w:tr>
      <w:tr w:rsidR="009F0E49" w:rsidRPr="009F0E49" w14:paraId="4A0F374A" w14:textId="77777777" w:rsidTr="00A67120">
        <w:trPr>
          <w:trHeight w:val="340"/>
          <w:jc w:val="center"/>
        </w:trPr>
        <w:tc>
          <w:tcPr>
            <w:tcW w:w="4608" w:type="dxa"/>
            <w:shd w:val="clear" w:color="auto" w:fill="auto"/>
            <w:vAlign w:val="center"/>
          </w:tcPr>
          <w:p w14:paraId="286208DF" w14:textId="26798345" w:rsidR="009F0E49" w:rsidRPr="009F0E49" w:rsidRDefault="0075727A" w:rsidP="009F0E4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Elementi konstrukcij</w:t>
            </w:r>
          </w:p>
        </w:tc>
        <w:tc>
          <w:tcPr>
            <w:tcW w:w="1418" w:type="dxa"/>
            <w:shd w:val="clear" w:color="auto" w:fill="auto"/>
            <w:vAlign w:val="center"/>
          </w:tcPr>
          <w:p w14:paraId="53FB11F3" w14:textId="77777777" w:rsidR="009F0E49" w:rsidRPr="009F0E49" w:rsidRDefault="009F0E49" w:rsidP="009F0E49">
            <w:pPr>
              <w:spacing w:after="0" w:line="240" w:lineRule="auto"/>
              <w:jc w:val="center"/>
              <w:rPr>
                <w:rFonts w:ascii="Arial" w:eastAsia="Times New Roman" w:hAnsi="Arial" w:cs="Arial"/>
                <w:sz w:val="20"/>
                <w:szCs w:val="20"/>
                <w:lang w:eastAsia="sl-SI"/>
              </w:rPr>
            </w:pPr>
            <w:r w:rsidRPr="009F0E49">
              <w:rPr>
                <w:rFonts w:ascii="Arial" w:eastAsia="Times New Roman" w:hAnsi="Arial" w:cs="Arial"/>
                <w:sz w:val="20"/>
                <w:szCs w:val="20"/>
                <w:lang w:eastAsia="sl-SI"/>
              </w:rPr>
              <w:t>●</w:t>
            </w:r>
          </w:p>
        </w:tc>
        <w:tc>
          <w:tcPr>
            <w:tcW w:w="1418" w:type="dxa"/>
            <w:shd w:val="clear" w:color="auto" w:fill="auto"/>
            <w:vAlign w:val="center"/>
          </w:tcPr>
          <w:p w14:paraId="61EC874B" w14:textId="77777777" w:rsidR="009F0E49" w:rsidRPr="009F0E49" w:rsidRDefault="009F0E49" w:rsidP="009F0E49">
            <w:pPr>
              <w:spacing w:after="0" w:line="240" w:lineRule="auto"/>
              <w:jc w:val="center"/>
              <w:rPr>
                <w:rFonts w:ascii="Arial" w:eastAsia="Times New Roman" w:hAnsi="Arial" w:cs="Arial"/>
                <w:sz w:val="20"/>
                <w:szCs w:val="20"/>
                <w:lang w:eastAsia="sl-SI"/>
              </w:rPr>
            </w:pPr>
          </w:p>
        </w:tc>
      </w:tr>
    </w:tbl>
    <w:p w14:paraId="44C8F311" w14:textId="77777777" w:rsidR="009F0E49" w:rsidRPr="009F0E49" w:rsidRDefault="009F0E49" w:rsidP="009F0E49">
      <w:pPr>
        <w:spacing w:after="0" w:line="240" w:lineRule="auto"/>
        <w:rPr>
          <w:rFonts w:ascii="Arial" w:eastAsia="Times New Roman" w:hAnsi="Arial" w:cs="Arial"/>
          <w:sz w:val="20"/>
          <w:szCs w:val="20"/>
          <w:lang w:eastAsia="sl-SI"/>
        </w:rPr>
      </w:pPr>
    </w:p>
    <w:p w14:paraId="6C219D34" w14:textId="77777777" w:rsidR="009F0E49" w:rsidRPr="009F0E49" w:rsidRDefault="009F0E49" w:rsidP="009F0E49">
      <w:pPr>
        <w:numPr>
          <w:ilvl w:val="0"/>
          <w:numId w:val="4"/>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Načini preverjanja in ocenjevanja</w:t>
      </w:r>
    </w:p>
    <w:p w14:paraId="6098BF69" w14:textId="77777777" w:rsidR="009F0E49" w:rsidRPr="009F0E49" w:rsidRDefault="009F0E49" w:rsidP="009F0E49">
      <w:pPr>
        <w:spacing w:after="0" w:line="240" w:lineRule="auto"/>
        <w:rPr>
          <w:rFonts w:ascii="Arial" w:eastAsia="Times New Roman" w:hAnsi="Arial" w:cs="Arial"/>
          <w:sz w:val="20"/>
          <w:szCs w:val="20"/>
          <w:lang w:eastAsia="sl-SI"/>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9F0E49" w:rsidRPr="009F0E49" w14:paraId="2D9256DE" w14:textId="77777777" w:rsidTr="00A67120">
        <w:trPr>
          <w:trHeight w:hRule="exact" w:val="454"/>
          <w:jc w:val="center"/>
        </w:trPr>
        <w:tc>
          <w:tcPr>
            <w:tcW w:w="3897" w:type="dxa"/>
            <w:shd w:val="clear" w:color="auto" w:fill="E0E0E0"/>
            <w:vAlign w:val="center"/>
          </w:tcPr>
          <w:p w14:paraId="5EF41228" w14:textId="77777777" w:rsidR="009F0E49" w:rsidRPr="009F0E49" w:rsidRDefault="009F0E49" w:rsidP="009F0E49">
            <w:pPr>
              <w:spacing w:after="0" w:line="240" w:lineRule="auto"/>
              <w:rPr>
                <w:rFonts w:ascii="Arial" w:eastAsia="Times New Roman" w:hAnsi="Arial" w:cs="Arial"/>
                <w:b/>
                <w:sz w:val="20"/>
                <w:szCs w:val="20"/>
                <w:lang w:eastAsia="sl-SI"/>
              </w:rPr>
            </w:pPr>
            <w:r w:rsidRPr="009F0E49">
              <w:rPr>
                <w:rFonts w:ascii="Arial" w:eastAsia="Times New Roman" w:hAnsi="Arial" w:cs="Arial"/>
                <w:b/>
                <w:sz w:val="20"/>
                <w:szCs w:val="20"/>
                <w:lang w:eastAsia="sl-SI"/>
              </w:rPr>
              <w:t>Programska enota</w:t>
            </w:r>
          </w:p>
        </w:tc>
        <w:tc>
          <w:tcPr>
            <w:tcW w:w="1134" w:type="dxa"/>
            <w:shd w:val="clear" w:color="auto" w:fill="E0E0E0"/>
            <w:vAlign w:val="center"/>
          </w:tcPr>
          <w:p w14:paraId="546981C4"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Pisno</w:t>
            </w:r>
          </w:p>
        </w:tc>
        <w:tc>
          <w:tcPr>
            <w:tcW w:w="1134" w:type="dxa"/>
            <w:shd w:val="clear" w:color="auto" w:fill="E0E0E0"/>
            <w:vAlign w:val="center"/>
          </w:tcPr>
          <w:p w14:paraId="6EA411FE"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Ustno</w:t>
            </w:r>
          </w:p>
        </w:tc>
        <w:tc>
          <w:tcPr>
            <w:tcW w:w="1134" w:type="dxa"/>
            <w:shd w:val="clear" w:color="auto" w:fill="E0E0E0"/>
            <w:vAlign w:val="center"/>
          </w:tcPr>
          <w:p w14:paraId="27533CA7"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Praktično</w:t>
            </w:r>
          </w:p>
        </w:tc>
        <w:tc>
          <w:tcPr>
            <w:tcW w:w="1134" w:type="dxa"/>
            <w:shd w:val="clear" w:color="auto" w:fill="E0E0E0"/>
            <w:vAlign w:val="center"/>
          </w:tcPr>
          <w:p w14:paraId="3F4AA46A"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Drugo</w:t>
            </w:r>
          </w:p>
        </w:tc>
      </w:tr>
      <w:tr w:rsidR="009F0E49" w:rsidRPr="009F0E49" w14:paraId="7EAF7E5F" w14:textId="77777777" w:rsidTr="00A67120">
        <w:trPr>
          <w:trHeight w:val="340"/>
          <w:jc w:val="center"/>
        </w:trPr>
        <w:tc>
          <w:tcPr>
            <w:tcW w:w="3897" w:type="dxa"/>
            <w:shd w:val="clear" w:color="auto" w:fill="auto"/>
            <w:vAlign w:val="center"/>
          </w:tcPr>
          <w:p w14:paraId="621B4CC0" w14:textId="6BDC5E8B" w:rsidR="009F0E49" w:rsidRPr="009F0E49" w:rsidRDefault="0075727A" w:rsidP="009F0E4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Elementi konstrukcij</w:t>
            </w:r>
          </w:p>
        </w:tc>
        <w:tc>
          <w:tcPr>
            <w:tcW w:w="1134" w:type="dxa"/>
            <w:shd w:val="clear" w:color="auto" w:fill="auto"/>
            <w:vAlign w:val="center"/>
          </w:tcPr>
          <w:p w14:paraId="4C5C543D" w14:textId="77777777" w:rsidR="009F0E49" w:rsidRPr="009F0E49" w:rsidRDefault="009F0E49" w:rsidP="009F0E49">
            <w:pPr>
              <w:spacing w:after="0" w:line="240" w:lineRule="auto"/>
              <w:jc w:val="center"/>
              <w:rPr>
                <w:rFonts w:ascii="Arial" w:eastAsia="Times New Roman" w:hAnsi="Arial" w:cs="Arial"/>
                <w:sz w:val="20"/>
                <w:szCs w:val="20"/>
                <w:lang w:eastAsia="sl-SI"/>
              </w:rPr>
            </w:pPr>
            <w:r w:rsidRPr="009F0E49">
              <w:rPr>
                <w:rFonts w:ascii="Arial" w:eastAsia="Times New Roman" w:hAnsi="Arial" w:cs="Arial"/>
                <w:sz w:val="20"/>
                <w:szCs w:val="20"/>
                <w:lang w:eastAsia="sl-SI"/>
              </w:rPr>
              <w:t>●</w:t>
            </w:r>
          </w:p>
        </w:tc>
        <w:tc>
          <w:tcPr>
            <w:tcW w:w="1134" w:type="dxa"/>
            <w:shd w:val="clear" w:color="auto" w:fill="auto"/>
            <w:vAlign w:val="center"/>
          </w:tcPr>
          <w:p w14:paraId="0D1896FC" w14:textId="77777777" w:rsidR="009F0E49" w:rsidRPr="009F0E49" w:rsidRDefault="009F0E49" w:rsidP="009F0E49">
            <w:pPr>
              <w:spacing w:after="0" w:line="240" w:lineRule="auto"/>
              <w:jc w:val="center"/>
              <w:rPr>
                <w:rFonts w:ascii="Arial" w:eastAsia="Times New Roman" w:hAnsi="Arial" w:cs="Arial"/>
                <w:sz w:val="20"/>
                <w:szCs w:val="20"/>
                <w:lang w:eastAsia="sl-SI"/>
              </w:rPr>
            </w:pPr>
            <w:r w:rsidRPr="009F0E49">
              <w:rPr>
                <w:rFonts w:ascii="Arial" w:eastAsia="Times New Roman" w:hAnsi="Arial" w:cs="Arial"/>
                <w:sz w:val="20"/>
                <w:szCs w:val="20"/>
                <w:lang w:eastAsia="sl-SI"/>
              </w:rPr>
              <w:t>●</w:t>
            </w:r>
          </w:p>
        </w:tc>
        <w:tc>
          <w:tcPr>
            <w:tcW w:w="1134" w:type="dxa"/>
            <w:shd w:val="clear" w:color="auto" w:fill="auto"/>
            <w:vAlign w:val="center"/>
          </w:tcPr>
          <w:p w14:paraId="0364E777" w14:textId="77777777" w:rsidR="009F0E49" w:rsidRPr="009F0E49" w:rsidRDefault="009F0E49" w:rsidP="009F0E49">
            <w:pPr>
              <w:spacing w:after="0" w:line="240" w:lineRule="auto"/>
              <w:jc w:val="center"/>
              <w:rPr>
                <w:rFonts w:ascii="Arial" w:eastAsia="Times New Roman" w:hAnsi="Arial" w:cs="Arial"/>
                <w:sz w:val="20"/>
                <w:szCs w:val="20"/>
                <w:lang w:eastAsia="sl-SI"/>
              </w:rPr>
            </w:pPr>
          </w:p>
        </w:tc>
        <w:tc>
          <w:tcPr>
            <w:tcW w:w="1134" w:type="dxa"/>
            <w:shd w:val="clear" w:color="auto" w:fill="auto"/>
            <w:vAlign w:val="center"/>
          </w:tcPr>
          <w:p w14:paraId="51107042" w14:textId="77777777" w:rsidR="009F0E49" w:rsidRPr="009F0E49" w:rsidRDefault="009F0E49" w:rsidP="009F0E49">
            <w:pPr>
              <w:spacing w:after="0" w:line="240" w:lineRule="auto"/>
              <w:jc w:val="center"/>
              <w:rPr>
                <w:rFonts w:ascii="Arial" w:eastAsia="Times New Roman" w:hAnsi="Arial" w:cs="Arial"/>
                <w:sz w:val="20"/>
                <w:szCs w:val="20"/>
                <w:lang w:eastAsia="sl-SI"/>
              </w:rPr>
            </w:pPr>
          </w:p>
        </w:tc>
      </w:tr>
    </w:tbl>
    <w:p w14:paraId="2D900005" w14:textId="77777777" w:rsidR="009F0E49" w:rsidRPr="009F0E49" w:rsidRDefault="009F0E49" w:rsidP="009F0E49">
      <w:pPr>
        <w:spacing w:after="0" w:line="240" w:lineRule="auto"/>
        <w:rPr>
          <w:rFonts w:ascii="Arial" w:eastAsia="Times New Roman" w:hAnsi="Arial" w:cs="Arial"/>
          <w:sz w:val="20"/>
          <w:szCs w:val="20"/>
          <w:lang w:eastAsia="sl-SI"/>
        </w:rPr>
      </w:pPr>
    </w:p>
    <w:p w14:paraId="085D7CE3" w14:textId="77777777" w:rsidR="009F0E49" w:rsidRPr="009F0E49" w:rsidRDefault="009F0E49" w:rsidP="009F0E49">
      <w:p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Legenda:</w:t>
      </w:r>
    </w:p>
    <w:p w14:paraId="058CC55E" w14:textId="77777777" w:rsidR="009F0E49" w:rsidRPr="009F0E49" w:rsidRDefault="009F0E49" w:rsidP="009F0E49">
      <w:pPr>
        <w:spacing w:after="0" w:line="240" w:lineRule="auto"/>
        <w:rPr>
          <w:rFonts w:ascii="Arial" w:eastAsia="Times New Roman" w:hAnsi="Arial" w:cs="Arial"/>
          <w:sz w:val="20"/>
          <w:szCs w:val="20"/>
          <w:lang w:eastAsia="sl-SI"/>
        </w:rPr>
      </w:pPr>
    </w:p>
    <w:p w14:paraId="047C63C5" w14:textId="77777777" w:rsidR="009F0E49" w:rsidRPr="009F0E49" w:rsidRDefault="009F0E49" w:rsidP="009F0E49">
      <w:pPr>
        <w:numPr>
          <w:ilvl w:val="0"/>
          <w:numId w:val="1"/>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Pisno (šolske naloge, testi, poročila, naloge, pisne dokumentacije)</w:t>
      </w:r>
    </w:p>
    <w:p w14:paraId="330C2E05" w14:textId="77777777" w:rsidR="009F0E49" w:rsidRPr="009F0E49" w:rsidRDefault="009F0E49" w:rsidP="009F0E49">
      <w:pPr>
        <w:numPr>
          <w:ilvl w:val="0"/>
          <w:numId w:val="1"/>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Ustno (vrednotenje zastavljenih vprašanj, vrednotenje izdelka ali storitve, vrednotenje postopka pri praktičnem preizkusu oziroma projektnem delu)</w:t>
      </w:r>
    </w:p>
    <w:p w14:paraId="754E4B28" w14:textId="77777777" w:rsidR="009F0E49" w:rsidRPr="009F0E49" w:rsidRDefault="009F0E49" w:rsidP="009F0E49">
      <w:pPr>
        <w:numPr>
          <w:ilvl w:val="0"/>
          <w:numId w:val="1"/>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Praktično (izdelek, storitev, nastop)</w:t>
      </w:r>
    </w:p>
    <w:p w14:paraId="57A63976" w14:textId="77777777" w:rsidR="009F0E49" w:rsidRPr="009F0E49" w:rsidRDefault="009F0E49" w:rsidP="009F0E49">
      <w:pPr>
        <w:numPr>
          <w:ilvl w:val="0"/>
          <w:numId w:val="1"/>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Drugo (vaje, delovna poročila, seminarske naloge, projektne naloge, domače naloge, zvezki)</w:t>
      </w:r>
    </w:p>
    <w:p w14:paraId="1EF74E7E" w14:textId="77777777" w:rsidR="009F0E49" w:rsidRPr="009F0E49" w:rsidRDefault="009F0E49" w:rsidP="009F0E49">
      <w:pPr>
        <w:spacing w:after="0" w:line="240" w:lineRule="auto"/>
        <w:rPr>
          <w:rFonts w:ascii="Arial" w:eastAsia="Times New Roman" w:hAnsi="Arial" w:cs="Arial"/>
          <w:sz w:val="20"/>
          <w:szCs w:val="20"/>
          <w:lang w:eastAsia="sl-SI"/>
        </w:rPr>
      </w:pPr>
    </w:p>
    <w:p w14:paraId="108AFD76" w14:textId="77777777" w:rsidR="009F0E49" w:rsidRPr="009F0E49" w:rsidRDefault="009F0E49" w:rsidP="009F0E49">
      <w:pPr>
        <w:spacing w:after="0" w:line="240" w:lineRule="auto"/>
        <w:rPr>
          <w:rFonts w:ascii="Arial" w:eastAsia="Times New Roman" w:hAnsi="Arial" w:cs="Arial"/>
          <w:sz w:val="20"/>
          <w:szCs w:val="20"/>
          <w:lang w:eastAsia="sl-SI"/>
        </w:rPr>
      </w:pPr>
    </w:p>
    <w:p w14:paraId="3F2A487F" w14:textId="77777777" w:rsidR="009F0E49" w:rsidRPr="009F0E49" w:rsidRDefault="009F0E49" w:rsidP="009F0E49">
      <w:pPr>
        <w:spacing w:after="0" w:line="240" w:lineRule="auto"/>
        <w:rPr>
          <w:rFonts w:ascii="Arial" w:eastAsia="Times New Roman" w:hAnsi="Arial" w:cs="Arial"/>
          <w:sz w:val="20"/>
          <w:szCs w:val="20"/>
          <w:lang w:eastAsia="sl-SI"/>
        </w:rPr>
      </w:pPr>
    </w:p>
    <w:p w14:paraId="542C058E" w14:textId="77777777" w:rsidR="009F0E49" w:rsidRPr="009F0E49" w:rsidRDefault="009F0E49" w:rsidP="00DE1E79">
      <w:pPr>
        <w:pStyle w:val="Naslov1"/>
        <w:rPr>
          <w:rFonts w:eastAsia="Times New Roman"/>
          <w:lang w:eastAsia="sl-SI"/>
        </w:rPr>
      </w:pPr>
      <w:bookmarkStart w:id="1" w:name="_Toc207363988"/>
      <w:r w:rsidRPr="009F0E49">
        <w:rPr>
          <w:rFonts w:eastAsia="Times New Roman"/>
          <w:lang w:eastAsia="sl-SI"/>
        </w:rPr>
        <w:t>Minimalni standardi znanja</w:t>
      </w:r>
      <w:bookmarkEnd w:id="1"/>
    </w:p>
    <w:p w14:paraId="37DDF520"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59118C9D"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776BA75C"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792"/>
      </w:tblGrid>
      <w:tr w:rsidR="00B75ABC" w:rsidRPr="00B75ABC" w14:paraId="3C09D347" w14:textId="77777777" w:rsidTr="00A67120">
        <w:trPr>
          <w:trHeight w:hRule="exact" w:val="857"/>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FB603F7" w14:textId="77777777" w:rsidR="00B75ABC" w:rsidRPr="00B75ABC" w:rsidRDefault="00B75ABC" w:rsidP="00B75ABC">
            <w:pPr>
              <w:rPr>
                <w:rFonts w:ascii="Times New Roman" w:eastAsia="Times New Roman" w:hAnsi="Times New Roman" w:cs="Times New Roman"/>
                <w:b/>
                <w:sz w:val="24"/>
                <w:szCs w:val="24"/>
                <w:lang w:eastAsia="sl-SI"/>
              </w:rPr>
            </w:pPr>
            <w:r w:rsidRPr="00B75ABC">
              <w:rPr>
                <w:rFonts w:ascii="Times New Roman" w:eastAsia="Times New Roman" w:hAnsi="Times New Roman" w:cs="Times New Roman"/>
                <w:b/>
                <w:sz w:val="24"/>
                <w:szCs w:val="24"/>
                <w:lang w:eastAsia="sl-SI"/>
              </w:rPr>
              <w:t>Učni sklop</w:t>
            </w:r>
          </w:p>
        </w:tc>
        <w:tc>
          <w:tcPr>
            <w:tcW w:w="779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4C31BAF" w14:textId="77777777" w:rsidR="00B75ABC" w:rsidRPr="00B75ABC" w:rsidRDefault="00B75ABC" w:rsidP="00B75ABC">
            <w:pPr>
              <w:rPr>
                <w:rFonts w:ascii="Times New Roman" w:eastAsia="Times New Roman" w:hAnsi="Times New Roman" w:cs="Times New Roman"/>
                <w:b/>
                <w:sz w:val="24"/>
                <w:szCs w:val="24"/>
                <w:lang w:eastAsia="sl-SI"/>
              </w:rPr>
            </w:pPr>
            <w:r w:rsidRPr="00B75ABC">
              <w:rPr>
                <w:rFonts w:ascii="Times New Roman" w:eastAsia="Times New Roman" w:hAnsi="Times New Roman" w:cs="Times New Roman"/>
                <w:b/>
                <w:sz w:val="24"/>
                <w:szCs w:val="24"/>
                <w:lang w:eastAsia="sl-SI"/>
              </w:rPr>
              <w:t>Minimalni standard znanj</w:t>
            </w:r>
          </w:p>
        </w:tc>
      </w:tr>
      <w:tr w:rsidR="00B75ABC" w:rsidRPr="00B75ABC" w14:paraId="484003A2" w14:textId="77777777" w:rsidTr="00A67120">
        <w:trPr>
          <w:jc w:val="center"/>
        </w:trPr>
        <w:tc>
          <w:tcPr>
            <w:tcW w:w="1701" w:type="dxa"/>
            <w:tcBorders>
              <w:top w:val="single" w:sz="4" w:space="0" w:color="auto"/>
              <w:left w:val="single" w:sz="4" w:space="0" w:color="auto"/>
              <w:bottom w:val="single" w:sz="4" w:space="0" w:color="auto"/>
              <w:right w:val="single" w:sz="4" w:space="0" w:color="auto"/>
            </w:tcBorders>
            <w:vAlign w:val="center"/>
          </w:tcPr>
          <w:p w14:paraId="5FFB284D" w14:textId="77777777" w:rsidR="00B75ABC" w:rsidRPr="00B75ABC" w:rsidRDefault="00B75ABC" w:rsidP="00B75ABC">
            <w:pPr>
              <w:rPr>
                <w:rFonts w:ascii="Times New Roman" w:eastAsia="Times New Roman" w:hAnsi="Times New Roman" w:cs="Times New Roman"/>
                <w:sz w:val="24"/>
                <w:szCs w:val="24"/>
                <w:lang w:eastAsia="sl-SI"/>
              </w:rPr>
            </w:pPr>
            <w:r w:rsidRPr="00B75ABC">
              <w:rPr>
                <w:rFonts w:ascii="Times New Roman" w:eastAsia="Times New Roman" w:hAnsi="Times New Roman" w:cs="Times New Roman"/>
                <w:sz w:val="24"/>
                <w:szCs w:val="24"/>
                <w:lang w:eastAsia="sl-SI"/>
              </w:rPr>
              <w:t>Preizkušanje gradiv</w:t>
            </w:r>
          </w:p>
        </w:tc>
        <w:tc>
          <w:tcPr>
            <w:tcW w:w="7792" w:type="dxa"/>
            <w:tcBorders>
              <w:top w:val="single" w:sz="4" w:space="0" w:color="auto"/>
              <w:left w:val="single" w:sz="4" w:space="0" w:color="auto"/>
              <w:bottom w:val="single" w:sz="4" w:space="0" w:color="auto"/>
              <w:right w:val="single" w:sz="4" w:space="0" w:color="auto"/>
            </w:tcBorders>
            <w:vAlign w:val="center"/>
          </w:tcPr>
          <w:p w14:paraId="41460630"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 xml:space="preserve">Našteje </w:t>
            </w:r>
            <w:proofErr w:type="spellStart"/>
            <w:r w:rsidRPr="00B75ABC">
              <w:rPr>
                <w:rFonts w:ascii="Times New Roman" w:eastAsia="Times New Roman" w:hAnsi="Times New Roman" w:cs="Times New Roman"/>
                <w:sz w:val="20"/>
                <w:szCs w:val="24"/>
                <w:lang w:eastAsia="sl-SI"/>
              </w:rPr>
              <w:t>porušitvene</w:t>
            </w:r>
            <w:proofErr w:type="spellEnd"/>
            <w:r w:rsidRPr="00B75ABC">
              <w:rPr>
                <w:rFonts w:ascii="Times New Roman" w:eastAsia="Times New Roman" w:hAnsi="Times New Roman" w:cs="Times New Roman"/>
                <w:sz w:val="20"/>
                <w:szCs w:val="24"/>
                <w:lang w:eastAsia="sl-SI"/>
              </w:rPr>
              <w:t xml:space="preserve"> in </w:t>
            </w:r>
            <w:proofErr w:type="spellStart"/>
            <w:r w:rsidRPr="00B75ABC">
              <w:rPr>
                <w:rFonts w:ascii="Times New Roman" w:eastAsia="Times New Roman" w:hAnsi="Times New Roman" w:cs="Times New Roman"/>
                <w:sz w:val="20"/>
                <w:szCs w:val="24"/>
                <w:lang w:eastAsia="sl-SI"/>
              </w:rPr>
              <w:t>neporušitvene</w:t>
            </w:r>
            <w:proofErr w:type="spellEnd"/>
            <w:r w:rsidRPr="00B75ABC">
              <w:rPr>
                <w:rFonts w:ascii="Times New Roman" w:eastAsia="Times New Roman" w:hAnsi="Times New Roman" w:cs="Times New Roman"/>
                <w:sz w:val="20"/>
                <w:szCs w:val="24"/>
                <w:lang w:eastAsia="sl-SI"/>
              </w:rPr>
              <w:t xml:space="preserve"> metode</w:t>
            </w:r>
          </w:p>
          <w:p w14:paraId="36682EB6"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Opiše natezni preizkus</w:t>
            </w:r>
          </w:p>
          <w:p w14:paraId="55D4DCB3"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Opiše upogibni preizkus</w:t>
            </w:r>
          </w:p>
          <w:p w14:paraId="62239E09"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Opiše merjenje trdote</w:t>
            </w:r>
          </w:p>
          <w:p w14:paraId="0B72A566" w14:textId="77777777" w:rsidR="00B75ABC" w:rsidRPr="00B75ABC" w:rsidRDefault="00B75ABC" w:rsidP="00B75ABC">
            <w:pPr>
              <w:rPr>
                <w:rFonts w:ascii="Times New Roman" w:eastAsia="Times New Roman" w:hAnsi="Times New Roman" w:cs="Times New Roman"/>
                <w:sz w:val="20"/>
                <w:szCs w:val="24"/>
                <w:lang w:eastAsia="sl-SI"/>
              </w:rPr>
            </w:pPr>
          </w:p>
        </w:tc>
      </w:tr>
      <w:tr w:rsidR="00B75ABC" w:rsidRPr="00B75ABC" w14:paraId="6DFEB550" w14:textId="77777777" w:rsidTr="00A67120">
        <w:trPr>
          <w:jc w:val="center"/>
        </w:trPr>
        <w:tc>
          <w:tcPr>
            <w:tcW w:w="1701" w:type="dxa"/>
            <w:vMerge w:val="restart"/>
            <w:tcBorders>
              <w:top w:val="single" w:sz="4" w:space="0" w:color="auto"/>
              <w:left w:val="single" w:sz="4" w:space="0" w:color="auto"/>
              <w:right w:val="single" w:sz="4" w:space="0" w:color="auto"/>
            </w:tcBorders>
            <w:vAlign w:val="center"/>
          </w:tcPr>
          <w:p w14:paraId="5AD845ED" w14:textId="77777777" w:rsidR="00B75ABC" w:rsidRPr="00B75ABC" w:rsidRDefault="00B75ABC" w:rsidP="00B75ABC">
            <w:pPr>
              <w:rPr>
                <w:rFonts w:ascii="Times New Roman" w:eastAsia="Times New Roman" w:hAnsi="Times New Roman" w:cs="Times New Roman"/>
                <w:sz w:val="24"/>
                <w:szCs w:val="24"/>
                <w:lang w:eastAsia="sl-SI"/>
              </w:rPr>
            </w:pPr>
            <w:r w:rsidRPr="00B75ABC">
              <w:rPr>
                <w:rFonts w:ascii="Times New Roman" w:eastAsia="Times New Roman" w:hAnsi="Times New Roman" w:cs="Times New Roman"/>
                <w:sz w:val="24"/>
                <w:szCs w:val="24"/>
                <w:lang w:eastAsia="sl-SI"/>
              </w:rPr>
              <w:t xml:space="preserve">Razstavljive zveze in </w:t>
            </w:r>
          </w:p>
          <w:p w14:paraId="35FF7A67" w14:textId="77777777" w:rsidR="00B75ABC" w:rsidRPr="00B75ABC" w:rsidRDefault="00B75ABC" w:rsidP="00B75ABC">
            <w:pPr>
              <w:rPr>
                <w:rFonts w:ascii="Times New Roman" w:eastAsia="Times New Roman" w:hAnsi="Times New Roman" w:cs="Times New Roman"/>
                <w:sz w:val="24"/>
                <w:szCs w:val="24"/>
                <w:lang w:eastAsia="sl-SI"/>
              </w:rPr>
            </w:pPr>
            <w:r w:rsidRPr="00B75ABC">
              <w:rPr>
                <w:rFonts w:ascii="Times New Roman" w:eastAsia="Times New Roman" w:hAnsi="Times New Roman" w:cs="Times New Roman"/>
                <w:sz w:val="24"/>
                <w:szCs w:val="24"/>
                <w:lang w:eastAsia="sl-SI"/>
              </w:rPr>
              <w:t>Nerazstavljive zveze</w:t>
            </w:r>
          </w:p>
        </w:tc>
        <w:tc>
          <w:tcPr>
            <w:tcW w:w="7792" w:type="dxa"/>
            <w:tcBorders>
              <w:top w:val="single" w:sz="4" w:space="0" w:color="auto"/>
              <w:left w:val="single" w:sz="4" w:space="0" w:color="auto"/>
              <w:bottom w:val="single" w:sz="4" w:space="0" w:color="auto"/>
              <w:right w:val="single" w:sz="4" w:space="0" w:color="auto"/>
            </w:tcBorders>
            <w:vAlign w:val="center"/>
          </w:tcPr>
          <w:p w14:paraId="25078B13"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Našteje kaj sestavlja vijačno zvezo</w:t>
            </w:r>
          </w:p>
          <w:p w14:paraId="2D6F2096"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Našteje vrste vijakov</w:t>
            </w:r>
          </w:p>
          <w:p w14:paraId="1B41D550"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Našteje vrste podložk</w:t>
            </w:r>
          </w:p>
          <w:p w14:paraId="47A12817"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Našteje vrste matic</w:t>
            </w:r>
          </w:p>
          <w:p w14:paraId="0C8BE5E2" w14:textId="77777777" w:rsidR="00B75ABC" w:rsidRPr="00B75ABC" w:rsidRDefault="00B75ABC" w:rsidP="00B75ABC">
            <w:pPr>
              <w:rPr>
                <w:rFonts w:ascii="Times New Roman" w:eastAsia="Times New Roman" w:hAnsi="Times New Roman" w:cs="Times New Roman"/>
                <w:sz w:val="20"/>
                <w:szCs w:val="24"/>
                <w:lang w:eastAsia="sl-SI"/>
              </w:rPr>
            </w:pPr>
          </w:p>
        </w:tc>
      </w:tr>
      <w:tr w:rsidR="00B75ABC" w:rsidRPr="00B75ABC" w14:paraId="5BF844BA" w14:textId="77777777" w:rsidTr="00A67120">
        <w:trPr>
          <w:jc w:val="center"/>
        </w:trPr>
        <w:tc>
          <w:tcPr>
            <w:tcW w:w="1701" w:type="dxa"/>
            <w:vMerge/>
            <w:tcBorders>
              <w:left w:val="single" w:sz="4" w:space="0" w:color="auto"/>
              <w:bottom w:val="single" w:sz="4" w:space="0" w:color="auto"/>
              <w:right w:val="single" w:sz="4" w:space="0" w:color="auto"/>
            </w:tcBorders>
            <w:vAlign w:val="center"/>
          </w:tcPr>
          <w:p w14:paraId="5F7EB054" w14:textId="77777777" w:rsidR="00B75ABC" w:rsidRPr="00B75ABC" w:rsidRDefault="00B75ABC" w:rsidP="00B75ABC">
            <w:pPr>
              <w:rPr>
                <w:rFonts w:ascii="Times New Roman" w:eastAsia="Times New Roman" w:hAnsi="Times New Roman" w:cs="Times New Roman"/>
                <w:sz w:val="24"/>
                <w:szCs w:val="24"/>
                <w:lang w:eastAsia="sl-SI"/>
              </w:rPr>
            </w:pPr>
          </w:p>
        </w:tc>
        <w:tc>
          <w:tcPr>
            <w:tcW w:w="7792" w:type="dxa"/>
            <w:tcBorders>
              <w:top w:val="single" w:sz="4" w:space="0" w:color="auto"/>
              <w:left w:val="single" w:sz="4" w:space="0" w:color="auto"/>
              <w:bottom w:val="single" w:sz="4" w:space="0" w:color="auto"/>
              <w:right w:val="single" w:sz="4" w:space="0" w:color="auto"/>
            </w:tcBorders>
            <w:vAlign w:val="center"/>
          </w:tcPr>
          <w:p w14:paraId="1A3F6082"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Opiše lepljeni spoj</w:t>
            </w:r>
          </w:p>
          <w:p w14:paraId="0C66147A"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Opiše lotani spoj</w:t>
            </w:r>
          </w:p>
          <w:p w14:paraId="432C371B"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Opiše varjeni spoj</w:t>
            </w:r>
          </w:p>
          <w:p w14:paraId="124AD5C9"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Opiše kovični spoj</w:t>
            </w:r>
          </w:p>
        </w:tc>
      </w:tr>
      <w:tr w:rsidR="00B75ABC" w:rsidRPr="00B75ABC" w14:paraId="667E83B7" w14:textId="77777777" w:rsidTr="00A67120">
        <w:trPr>
          <w:trHeight w:val="1381"/>
          <w:jc w:val="center"/>
        </w:trPr>
        <w:tc>
          <w:tcPr>
            <w:tcW w:w="1701" w:type="dxa"/>
            <w:tcBorders>
              <w:top w:val="single" w:sz="4" w:space="0" w:color="auto"/>
              <w:left w:val="single" w:sz="4" w:space="0" w:color="auto"/>
              <w:bottom w:val="single" w:sz="4" w:space="0" w:color="auto"/>
              <w:right w:val="single" w:sz="4" w:space="0" w:color="auto"/>
            </w:tcBorders>
            <w:vAlign w:val="center"/>
          </w:tcPr>
          <w:p w14:paraId="5E718310" w14:textId="77777777" w:rsidR="00B75ABC" w:rsidRPr="00B75ABC" w:rsidRDefault="00B75ABC" w:rsidP="00B75ABC">
            <w:pPr>
              <w:rPr>
                <w:rFonts w:ascii="Times New Roman" w:eastAsia="Times New Roman" w:hAnsi="Times New Roman" w:cs="Times New Roman"/>
                <w:sz w:val="24"/>
                <w:szCs w:val="24"/>
                <w:lang w:eastAsia="sl-SI"/>
              </w:rPr>
            </w:pPr>
            <w:r w:rsidRPr="00B75ABC">
              <w:rPr>
                <w:rFonts w:ascii="Times New Roman" w:eastAsia="Times New Roman" w:hAnsi="Times New Roman" w:cs="Times New Roman"/>
                <w:sz w:val="24"/>
                <w:szCs w:val="24"/>
                <w:lang w:eastAsia="sl-SI"/>
              </w:rPr>
              <w:t>Jeklene konstrukcije</w:t>
            </w:r>
          </w:p>
        </w:tc>
        <w:tc>
          <w:tcPr>
            <w:tcW w:w="7792" w:type="dxa"/>
            <w:tcBorders>
              <w:top w:val="single" w:sz="4" w:space="0" w:color="auto"/>
              <w:left w:val="single" w:sz="4" w:space="0" w:color="auto"/>
              <w:bottom w:val="single" w:sz="4" w:space="0" w:color="auto"/>
              <w:right w:val="single" w:sz="4" w:space="0" w:color="auto"/>
            </w:tcBorders>
            <w:vAlign w:val="center"/>
          </w:tcPr>
          <w:p w14:paraId="43BDE171" w14:textId="77777777" w:rsidR="00B75ABC" w:rsidRPr="00B75ABC" w:rsidRDefault="00B75ABC" w:rsidP="00B75ABC">
            <w:pPr>
              <w:numPr>
                <w:ilvl w:val="0"/>
                <w:numId w:val="7"/>
              </w:numPr>
              <w:spacing w:after="0" w:line="240" w:lineRule="auto"/>
              <w:rPr>
                <w:rFonts w:ascii="Times New Roman" w:eastAsia="Times New Roman" w:hAnsi="Times New Roman" w:cs="Times New Roman"/>
                <w:sz w:val="20"/>
                <w:szCs w:val="24"/>
                <w:lang w:eastAsia="sl-SI"/>
              </w:rPr>
            </w:pPr>
            <w:r w:rsidRPr="00B75ABC">
              <w:rPr>
                <w:rFonts w:ascii="Times New Roman" w:eastAsia="Times New Roman" w:hAnsi="Times New Roman" w:cs="Times New Roman"/>
                <w:sz w:val="20"/>
                <w:szCs w:val="24"/>
                <w:lang w:eastAsia="sl-SI"/>
              </w:rPr>
              <w:t>Našteje jeklene profile</w:t>
            </w:r>
          </w:p>
        </w:tc>
      </w:tr>
    </w:tbl>
    <w:p w14:paraId="78005A8C" w14:textId="77777777" w:rsidR="009F0E49" w:rsidRPr="009F0E49" w:rsidRDefault="009F0E49" w:rsidP="009F0E49">
      <w:pPr>
        <w:keepNext/>
        <w:tabs>
          <w:tab w:val="num" w:pos="397"/>
        </w:tabs>
        <w:spacing w:after="0" w:line="240" w:lineRule="auto"/>
        <w:outlineLvl w:val="0"/>
        <w:rPr>
          <w:rFonts w:ascii="Arial" w:eastAsia="Times New Roman" w:hAnsi="Arial" w:cs="Arial"/>
          <w:b/>
          <w:bCs/>
          <w:smallCaps/>
          <w:kern w:val="32"/>
          <w:sz w:val="28"/>
          <w:szCs w:val="28"/>
          <w:lang w:eastAsia="sl-SI"/>
        </w:rPr>
        <w:sectPr w:rsidR="009F0E49" w:rsidRPr="009F0E49" w:rsidSect="003210D8">
          <w:footerReference w:type="even" r:id="rId7"/>
          <w:footerReference w:type="default" r:id="rId8"/>
          <w:pgSz w:w="11906" w:h="16838"/>
          <w:pgMar w:top="1134" w:right="1134" w:bottom="1134" w:left="1134" w:header="709" w:footer="709" w:gutter="0"/>
          <w:cols w:space="708"/>
          <w:docGrid w:linePitch="360"/>
        </w:sectPr>
      </w:pPr>
    </w:p>
    <w:p w14:paraId="409E9CE1" w14:textId="77777777" w:rsidR="009F0E49" w:rsidRPr="009F0E49" w:rsidRDefault="009F0E49" w:rsidP="00DE1E79">
      <w:pPr>
        <w:pStyle w:val="Naslov1"/>
        <w:rPr>
          <w:rFonts w:eastAsia="Times New Roman"/>
          <w:lang w:eastAsia="sl-SI"/>
        </w:rPr>
      </w:pPr>
      <w:r w:rsidRPr="009F0E49">
        <w:rPr>
          <w:rFonts w:eastAsia="Times New Roman"/>
          <w:lang w:eastAsia="sl-SI"/>
        </w:rPr>
        <w:t>Merila in načini ocenjevanja med šolskim letom</w:t>
      </w:r>
    </w:p>
    <w:p w14:paraId="1FF52C7F"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1BB8C5ED" w14:textId="77777777" w:rsidR="009F0E49" w:rsidRPr="009F0E49" w:rsidRDefault="009F0E49" w:rsidP="009F0E49">
      <w:pPr>
        <w:keepNext/>
        <w:spacing w:after="0" w:line="240" w:lineRule="auto"/>
        <w:outlineLvl w:val="1"/>
        <w:rPr>
          <w:rFonts w:ascii="Arial" w:eastAsia="Times New Roman" w:hAnsi="Arial" w:cs="Arial"/>
          <w:b/>
          <w:bCs/>
          <w:iCs/>
          <w:sz w:val="24"/>
          <w:szCs w:val="24"/>
          <w:lang w:eastAsia="sl-SI"/>
        </w:rPr>
      </w:pPr>
      <w:r w:rsidRPr="009F0E49">
        <w:rPr>
          <w:rFonts w:ascii="Arial" w:eastAsia="Times New Roman" w:hAnsi="Arial" w:cs="Arial"/>
          <w:b/>
          <w:bCs/>
          <w:iCs/>
          <w:sz w:val="24"/>
          <w:szCs w:val="24"/>
          <w:lang w:eastAsia="sl-SI"/>
        </w:rPr>
        <w:t>Opisna merila za ocenjevanje</w:t>
      </w:r>
    </w:p>
    <w:p w14:paraId="1A8DDB02"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4F17A142"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58925065"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0023105B" w14:textId="77777777" w:rsidR="009F0E49" w:rsidRPr="009F0E49" w:rsidRDefault="009F0E49" w:rsidP="009F0E49">
      <w:pPr>
        <w:numPr>
          <w:ilvl w:val="0"/>
          <w:numId w:val="4"/>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Opisnik za ustno ocenjevanje</w:t>
      </w:r>
    </w:p>
    <w:p w14:paraId="5C37287B" w14:textId="77777777" w:rsidR="009F0E49" w:rsidRPr="009F0E49" w:rsidRDefault="009F0E49" w:rsidP="009F0E49">
      <w:pPr>
        <w:spacing w:after="0" w:line="240" w:lineRule="auto"/>
        <w:rPr>
          <w:rFonts w:ascii="Arial" w:eastAsia="Times New Roman" w:hAnsi="Arial" w:cs="Arial"/>
          <w:sz w:val="24"/>
          <w:szCs w:val="24"/>
          <w:lang w:eastAsia="sl-SI"/>
        </w:rPr>
      </w:pPr>
    </w:p>
    <w:p w14:paraId="4B18E414"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4"/>
        <w:gridCol w:w="1942"/>
        <w:gridCol w:w="1836"/>
        <w:gridCol w:w="2398"/>
        <w:gridCol w:w="1963"/>
      </w:tblGrid>
      <w:tr w:rsidR="009F0E49" w:rsidRPr="009F0E49" w14:paraId="73A4F32A" w14:textId="77777777" w:rsidTr="00DE4782">
        <w:trPr>
          <w:trHeight w:val="345"/>
        </w:trPr>
        <w:tc>
          <w:tcPr>
            <w:tcW w:w="1494" w:type="dxa"/>
            <w:vAlign w:val="center"/>
          </w:tcPr>
          <w:p w14:paraId="14F2C2FD"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bookmarkStart w:id="2" w:name="_Hlk181091677"/>
          </w:p>
        </w:tc>
        <w:tc>
          <w:tcPr>
            <w:tcW w:w="1942" w:type="dxa"/>
            <w:shd w:val="clear" w:color="auto" w:fill="E0E0E0"/>
          </w:tcPr>
          <w:p w14:paraId="402F10B8"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5</w:t>
            </w:r>
          </w:p>
          <w:p w14:paraId="68A12E25"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optimalni standard</w:t>
            </w:r>
          </w:p>
        </w:tc>
        <w:tc>
          <w:tcPr>
            <w:tcW w:w="1836" w:type="dxa"/>
            <w:shd w:val="clear" w:color="auto" w:fill="E0E0E0"/>
          </w:tcPr>
          <w:p w14:paraId="0A743057"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4</w:t>
            </w:r>
          </w:p>
        </w:tc>
        <w:tc>
          <w:tcPr>
            <w:tcW w:w="2398" w:type="dxa"/>
            <w:shd w:val="clear" w:color="auto" w:fill="E0E0E0"/>
          </w:tcPr>
          <w:p w14:paraId="266F267D"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3</w:t>
            </w:r>
          </w:p>
        </w:tc>
        <w:tc>
          <w:tcPr>
            <w:tcW w:w="1963" w:type="dxa"/>
            <w:shd w:val="clear" w:color="auto" w:fill="E0E0E0"/>
          </w:tcPr>
          <w:p w14:paraId="11245BAF"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2</w:t>
            </w:r>
          </w:p>
          <w:p w14:paraId="3ADE0CFC"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minimalni standard</w:t>
            </w:r>
          </w:p>
        </w:tc>
      </w:tr>
      <w:tr w:rsidR="009F0E49" w:rsidRPr="009F0E49" w14:paraId="14E55D77" w14:textId="77777777" w:rsidTr="00DE4782">
        <w:trPr>
          <w:trHeight w:val="1646"/>
        </w:trPr>
        <w:tc>
          <w:tcPr>
            <w:tcW w:w="1494" w:type="dxa"/>
            <w:vAlign w:val="center"/>
          </w:tcPr>
          <w:p w14:paraId="1A118760"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Poznavanje vsebin</w:t>
            </w:r>
          </w:p>
        </w:tc>
        <w:tc>
          <w:tcPr>
            <w:tcW w:w="1942" w:type="dxa"/>
            <w:vAlign w:val="center"/>
          </w:tcPr>
          <w:p w14:paraId="2D831DC1"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 svojimi besedami in pravilno opiše in povzame vsebine.</w:t>
            </w:r>
          </w:p>
        </w:tc>
        <w:tc>
          <w:tcPr>
            <w:tcW w:w="1836" w:type="dxa"/>
            <w:vAlign w:val="center"/>
          </w:tcPr>
          <w:p w14:paraId="1A195194"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 svojimi besedami in pravilno opiše in povzame vsebine z manjšimi pomanjkljivostmi.</w:t>
            </w:r>
          </w:p>
        </w:tc>
        <w:tc>
          <w:tcPr>
            <w:tcW w:w="2398" w:type="dxa"/>
            <w:vAlign w:val="center"/>
          </w:tcPr>
          <w:p w14:paraId="585B53C9"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 svojimi besedami opiše in povzame vsebine s pomočjo vprašanj učitelja. Pri odgovorih dela manjše napake in ne zna opisati podrobnosti.</w:t>
            </w:r>
          </w:p>
        </w:tc>
        <w:tc>
          <w:tcPr>
            <w:tcW w:w="1963" w:type="dxa"/>
            <w:vAlign w:val="center"/>
          </w:tcPr>
          <w:p w14:paraId="42AA28A0"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Ponovi in povzame vsebine v minimalnem obsegu zahtevanega s pomočjo vodenih vprašanj učitelja. Pri odgovorih dela manjše napake in ne zna opisati podrobnosti.</w:t>
            </w:r>
          </w:p>
        </w:tc>
      </w:tr>
      <w:tr w:rsidR="009F0E49" w:rsidRPr="009F0E49" w14:paraId="49E3B675" w14:textId="77777777" w:rsidTr="00DE4782">
        <w:trPr>
          <w:trHeight w:val="1697"/>
        </w:trPr>
        <w:tc>
          <w:tcPr>
            <w:tcW w:w="1494" w:type="dxa"/>
            <w:vAlign w:val="center"/>
          </w:tcPr>
          <w:p w14:paraId="3E3F61D1"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Razumevanje vsebin</w:t>
            </w:r>
          </w:p>
        </w:tc>
        <w:tc>
          <w:tcPr>
            <w:tcW w:w="1942" w:type="dxa"/>
            <w:vAlign w:val="center"/>
          </w:tcPr>
          <w:p w14:paraId="2098629F"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Samostojno in pravilno primerja, utemeljuje, vrednoti bistvene značilnosti in zakonitosti.</w:t>
            </w:r>
          </w:p>
        </w:tc>
        <w:tc>
          <w:tcPr>
            <w:tcW w:w="1836" w:type="dxa"/>
            <w:vAlign w:val="center"/>
          </w:tcPr>
          <w:p w14:paraId="110C437C"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Z vodenimi vprašanji učitelja pravilno primerja, utemeljuje, vrednoti bistvene značilnosti in zakonitosti.</w:t>
            </w:r>
          </w:p>
        </w:tc>
        <w:tc>
          <w:tcPr>
            <w:tcW w:w="2398" w:type="dxa"/>
            <w:vAlign w:val="center"/>
          </w:tcPr>
          <w:p w14:paraId="1E8597BC"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Z vodenimi vprašanji učitelja pomanjkljivo in z manjšimi napakami primerja, utemeljuje, vrednoti bistvene značilnosti in zakonitosti.</w:t>
            </w:r>
          </w:p>
        </w:tc>
        <w:tc>
          <w:tcPr>
            <w:tcW w:w="1963" w:type="dxa"/>
            <w:vAlign w:val="center"/>
          </w:tcPr>
          <w:p w14:paraId="061AB6CE"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Z vodenimi vprašanji učitelja pomanjkljivo in z manjšimi napakami primerja, utemeljuje, vrednoti bistvene značilnosti in zakonitosti v minimalnem obsegu zahtevanega.</w:t>
            </w:r>
          </w:p>
        </w:tc>
      </w:tr>
      <w:tr w:rsidR="009F0E49" w:rsidRPr="009F0E49" w14:paraId="4C91C229" w14:textId="77777777" w:rsidTr="00DE4782">
        <w:trPr>
          <w:trHeight w:val="556"/>
        </w:trPr>
        <w:tc>
          <w:tcPr>
            <w:tcW w:w="1494" w:type="dxa"/>
            <w:vAlign w:val="center"/>
          </w:tcPr>
          <w:p w14:paraId="3FDB7421"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Povezovanje znanja s primeri iz prakse in z ostalimi predmeti</w:t>
            </w:r>
          </w:p>
        </w:tc>
        <w:tc>
          <w:tcPr>
            <w:tcW w:w="1942" w:type="dxa"/>
            <w:vAlign w:val="center"/>
          </w:tcPr>
          <w:p w14:paraId="6102F6B8"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Samostojno navaja lastne primere iz prakse, jih razloži in utemelji ter dela argumentirane zaključke.</w:t>
            </w:r>
          </w:p>
          <w:p w14:paraId="49BFDDCA"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Vsebine samostojno in pravilno povezuje z opisovanjem primerov iz drugih predmetov.</w:t>
            </w:r>
          </w:p>
        </w:tc>
        <w:tc>
          <w:tcPr>
            <w:tcW w:w="1836" w:type="dxa"/>
            <w:vAlign w:val="center"/>
          </w:tcPr>
          <w:p w14:paraId="60AC6C44"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Samostojno navaja privzete primere iz prakse, jih razloži in utemelji ter dela argumentirane zaključke. Opiše le tiste povezave z ostalimi predmeti, ki so bile pojasnjene.</w:t>
            </w:r>
          </w:p>
          <w:p w14:paraId="51C25D65"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Pri tem dela manjše napake in pojavljajo se manjše pomanjkljivosti.</w:t>
            </w:r>
          </w:p>
        </w:tc>
        <w:tc>
          <w:tcPr>
            <w:tcW w:w="2398" w:type="dxa"/>
            <w:vAlign w:val="center"/>
          </w:tcPr>
          <w:p w14:paraId="2885CCBA"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Z vodenimi vprašanji navaja privzete primere iz prakse, jih pomanjkljivo in včasih nepravilno razlaga, utemeljuje ter dela delno argumentirane zaključke. Z vodenimi vprašanji pomanjkljivo in z manjšimi napakami opiše privzete povezave z ostalimi predmeti.</w:t>
            </w:r>
          </w:p>
        </w:tc>
        <w:tc>
          <w:tcPr>
            <w:tcW w:w="1963" w:type="dxa"/>
            <w:vAlign w:val="center"/>
          </w:tcPr>
          <w:p w14:paraId="300BB7AA"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Z vodenimi vprašanji navaja privzete primere iz prakse, jih pomanjkljivo in z manjšimi nepravilnostmi pojasnjuje, utemeljuje ter dela neargumentirane zaključke. Z vodenimi vprašanji pomanjkljivo in večkrat napačno opiše privzete povezave z ostalimi predmeti.</w:t>
            </w:r>
          </w:p>
        </w:tc>
      </w:tr>
      <w:tr w:rsidR="009F0E49" w:rsidRPr="009F0E49" w14:paraId="0FF4EB8D" w14:textId="77777777" w:rsidTr="00DE4782">
        <w:trPr>
          <w:trHeight w:val="1272"/>
        </w:trPr>
        <w:tc>
          <w:tcPr>
            <w:tcW w:w="1494" w:type="dxa"/>
            <w:vAlign w:val="center"/>
          </w:tcPr>
          <w:p w14:paraId="0ED26ABA"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Uporaba strokovne terminologije</w:t>
            </w:r>
          </w:p>
        </w:tc>
        <w:tc>
          <w:tcPr>
            <w:tcW w:w="1942" w:type="dxa"/>
            <w:vAlign w:val="center"/>
          </w:tcPr>
          <w:p w14:paraId="39550E27"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Pravilno uporablja strokovno terminologijo.</w:t>
            </w:r>
          </w:p>
        </w:tc>
        <w:tc>
          <w:tcPr>
            <w:tcW w:w="1836" w:type="dxa"/>
            <w:vAlign w:val="center"/>
          </w:tcPr>
          <w:p w14:paraId="0F0CCAEF"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Strokovno terminologijo uporablja pravilno z manjšimi pomanjkljivostmi.</w:t>
            </w:r>
          </w:p>
        </w:tc>
        <w:tc>
          <w:tcPr>
            <w:tcW w:w="2398" w:type="dxa"/>
            <w:vAlign w:val="center"/>
          </w:tcPr>
          <w:p w14:paraId="78D1E15A"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Strokovno terminologijo uporablja pomanjkljivo in včasih neustrezno ter je v celoti ne pozna.</w:t>
            </w:r>
          </w:p>
        </w:tc>
        <w:tc>
          <w:tcPr>
            <w:tcW w:w="1963" w:type="dxa"/>
            <w:vAlign w:val="center"/>
          </w:tcPr>
          <w:p w14:paraId="26BF322F"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Pravilno uporablja le najbolj pogoste strokovne izraze ob opozorilu učitelja. Sicer uporablja strokovno neustrezno terminologijo.</w:t>
            </w:r>
          </w:p>
        </w:tc>
      </w:tr>
      <w:bookmarkEnd w:id="2"/>
    </w:tbl>
    <w:p w14:paraId="41FD35B9"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sectPr w:rsidR="009F0E49" w:rsidRPr="009F0E49" w:rsidSect="003210D8">
          <w:pgSz w:w="11906" w:h="16838"/>
          <w:pgMar w:top="1134" w:right="1134" w:bottom="1134" w:left="1134" w:header="709" w:footer="709" w:gutter="0"/>
          <w:cols w:space="708"/>
          <w:docGrid w:linePitch="360"/>
        </w:sectPr>
      </w:pPr>
    </w:p>
    <w:p w14:paraId="2A02C836" w14:textId="77777777" w:rsidR="009F0E49" w:rsidRPr="00DE4782" w:rsidRDefault="009F0E49" w:rsidP="00DE4782">
      <w:pPr>
        <w:pStyle w:val="Naslov2"/>
      </w:pPr>
      <w:r w:rsidRPr="00DE4782">
        <w:t>Meje za ocene</w:t>
      </w:r>
    </w:p>
    <w:p w14:paraId="47C77677"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4A188B92" w14:textId="77777777" w:rsidR="009F0E49" w:rsidRPr="009F0E49" w:rsidRDefault="009F0E49" w:rsidP="009F0E49">
      <w:pPr>
        <w:numPr>
          <w:ilvl w:val="0"/>
          <w:numId w:val="4"/>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Kriteriji ocenjevanja, izraženi v doseženih odstotnih točkah</w:t>
      </w:r>
    </w:p>
    <w:p w14:paraId="2AAF3FCD"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9F0E49" w:rsidRPr="009F0E49" w14:paraId="55D0E503" w14:textId="77777777" w:rsidTr="00A67120">
        <w:trPr>
          <w:trHeight w:val="283"/>
          <w:jc w:val="center"/>
        </w:trPr>
        <w:tc>
          <w:tcPr>
            <w:tcW w:w="2835" w:type="dxa"/>
            <w:shd w:val="clear" w:color="auto" w:fill="D9D9D9"/>
            <w:vAlign w:val="center"/>
          </w:tcPr>
          <w:p w14:paraId="202F5432" w14:textId="77777777" w:rsidR="009F0E49" w:rsidRPr="009F0E49" w:rsidRDefault="009F0E49" w:rsidP="009F0E49">
            <w:pPr>
              <w:tabs>
                <w:tab w:val="left" w:pos="6840"/>
              </w:tabs>
              <w:spacing w:after="0" w:line="240" w:lineRule="auto"/>
              <w:jc w:val="center"/>
              <w:rPr>
                <w:rFonts w:ascii="Arial" w:eastAsia="Times New Roman" w:hAnsi="Arial" w:cs="Arial"/>
                <w:b/>
                <w:smallCaps/>
                <w:sz w:val="16"/>
                <w:szCs w:val="16"/>
                <w:lang w:eastAsia="sl-SI"/>
              </w:rPr>
            </w:pPr>
            <w:r w:rsidRPr="009F0E49">
              <w:rPr>
                <w:rFonts w:ascii="Arial" w:eastAsia="Times New Roman" w:hAnsi="Arial" w:cs="Arial"/>
                <w:b/>
                <w:smallCaps/>
                <w:sz w:val="16"/>
                <w:szCs w:val="16"/>
                <w:lang w:eastAsia="sl-SI"/>
              </w:rPr>
              <w:t>Doseženi odstotek v %</w:t>
            </w:r>
          </w:p>
        </w:tc>
        <w:tc>
          <w:tcPr>
            <w:tcW w:w="1984" w:type="dxa"/>
            <w:shd w:val="clear" w:color="auto" w:fill="D9D9D9"/>
            <w:vAlign w:val="center"/>
          </w:tcPr>
          <w:p w14:paraId="52BDC8E5" w14:textId="77777777" w:rsidR="009F0E49" w:rsidRPr="009F0E49" w:rsidRDefault="009F0E49" w:rsidP="009F0E49">
            <w:pPr>
              <w:tabs>
                <w:tab w:val="left" w:pos="6840"/>
              </w:tabs>
              <w:spacing w:after="0" w:line="240" w:lineRule="auto"/>
              <w:jc w:val="center"/>
              <w:rPr>
                <w:rFonts w:ascii="Arial" w:eastAsia="Times New Roman" w:hAnsi="Arial" w:cs="Arial"/>
                <w:b/>
                <w:smallCaps/>
                <w:sz w:val="16"/>
                <w:szCs w:val="16"/>
                <w:lang w:eastAsia="sl-SI"/>
              </w:rPr>
            </w:pPr>
            <w:r w:rsidRPr="009F0E49">
              <w:rPr>
                <w:rFonts w:ascii="Arial" w:eastAsia="Times New Roman" w:hAnsi="Arial" w:cs="Arial"/>
                <w:b/>
                <w:smallCaps/>
                <w:sz w:val="16"/>
                <w:szCs w:val="16"/>
                <w:lang w:eastAsia="sl-SI"/>
              </w:rPr>
              <w:t>Ocena</w:t>
            </w:r>
          </w:p>
        </w:tc>
      </w:tr>
      <w:tr w:rsidR="009F0E49" w:rsidRPr="009F0E49" w14:paraId="0F42CB6C" w14:textId="77777777" w:rsidTr="00A67120">
        <w:trPr>
          <w:trHeight w:val="283"/>
          <w:jc w:val="center"/>
        </w:trPr>
        <w:tc>
          <w:tcPr>
            <w:tcW w:w="2835" w:type="dxa"/>
            <w:shd w:val="clear" w:color="auto" w:fill="auto"/>
            <w:vAlign w:val="center"/>
          </w:tcPr>
          <w:p w14:paraId="49EE8C8A"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 0 do 49</w:t>
            </w:r>
          </w:p>
        </w:tc>
        <w:tc>
          <w:tcPr>
            <w:tcW w:w="1984" w:type="dxa"/>
            <w:shd w:val="clear" w:color="auto" w:fill="auto"/>
            <w:vAlign w:val="center"/>
          </w:tcPr>
          <w:p w14:paraId="5F926BEA"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Nezadostno (1)</w:t>
            </w:r>
          </w:p>
        </w:tc>
      </w:tr>
      <w:tr w:rsidR="009F0E49" w:rsidRPr="009F0E49" w14:paraId="1F4A4919" w14:textId="77777777" w:rsidTr="00A67120">
        <w:trPr>
          <w:trHeight w:val="283"/>
          <w:jc w:val="center"/>
        </w:trPr>
        <w:tc>
          <w:tcPr>
            <w:tcW w:w="2835" w:type="dxa"/>
            <w:shd w:val="clear" w:color="auto" w:fill="auto"/>
            <w:vAlign w:val="center"/>
          </w:tcPr>
          <w:p w14:paraId="1082B8CB"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 50 do 62</w:t>
            </w:r>
          </w:p>
        </w:tc>
        <w:tc>
          <w:tcPr>
            <w:tcW w:w="1984" w:type="dxa"/>
            <w:shd w:val="clear" w:color="auto" w:fill="auto"/>
            <w:vAlign w:val="center"/>
          </w:tcPr>
          <w:p w14:paraId="01F7ECF6"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Zadostno  (2)</w:t>
            </w:r>
          </w:p>
        </w:tc>
      </w:tr>
      <w:tr w:rsidR="009F0E49" w:rsidRPr="009F0E49" w14:paraId="533C4A20" w14:textId="77777777" w:rsidTr="00A67120">
        <w:trPr>
          <w:trHeight w:val="283"/>
          <w:jc w:val="center"/>
        </w:trPr>
        <w:tc>
          <w:tcPr>
            <w:tcW w:w="2835" w:type="dxa"/>
            <w:shd w:val="clear" w:color="auto" w:fill="auto"/>
            <w:vAlign w:val="center"/>
          </w:tcPr>
          <w:p w14:paraId="7FE3129B"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 63 do 76</w:t>
            </w:r>
          </w:p>
        </w:tc>
        <w:tc>
          <w:tcPr>
            <w:tcW w:w="1984" w:type="dxa"/>
            <w:shd w:val="clear" w:color="auto" w:fill="auto"/>
            <w:vAlign w:val="center"/>
          </w:tcPr>
          <w:p w14:paraId="454DC2F0"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Dobro (3)</w:t>
            </w:r>
          </w:p>
        </w:tc>
      </w:tr>
      <w:tr w:rsidR="009F0E49" w:rsidRPr="009F0E49" w14:paraId="1429684F" w14:textId="77777777" w:rsidTr="00A67120">
        <w:trPr>
          <w:trHeight w:val="283"/>
          <w:jc w:val="center"/>
        </w:trPr>
        <w:tc>
          <w:tcPr>
            <w:tcW w:w="2835" w:type="dxa"/>
            <w:shd w:val="clear" w:color="auto" w:fill="auto"/>
            <w:vAlign w:val="center"/>
          </w:tcPr>
          <w:p w14:paraId="4AF49EC4"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 77 do 89</w:t>
            </w:r>
          </w:p>
        </w:tc>
        <w:tc>
          <w:tcPr>
            <w:tcW w:w="1984" w:type="dxa"/>
            <w:shd w:val="clear" w:color="auto" w:fill="auto"/>
            <w:vAlign w:val="center"/>
          </w:tcPr>
          <w:p w14:paraId="257BA9AF"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Prav dobro (4)</w:t>
            </w:r>
          </w:p>
        </w:tc>
      </w:tr>
      <w:tr w:rsidR="009F0E49" w:rsidRPr="009F0E49" w14:paraId="13560A14" w14:textId="77777777" w:rsidTr="00A67120">
        <w:trPr>
          <w:trHeight w:val="283"/>
          <w:jc w:val="center"/>
        </w:trPr>
        <w:tc>
          <w:tcPr>
            <w:tcW w:w="2835" w:type="dxa"/>
            <w:shd w:val="clear" w:color="auto" w:fill="auto"/>
            <w:vAlign w:val="center"/>
          </w:tcPr>
          <w:p w14:paraId="139347FD"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 90 do 100</w:t>
            </w:r>
          </w:p>
        </w:tc>
        <w:tc>
          <w:tcPr>
            <w:tcW w:w="1984" w:type="dxa"/>
            <w:shd w:val="clear" w:color="auto" w:fill="auto"/>
            <w:vAlign w:val="center"/>
          </w:tcPr>
          <w:p w14:paraId="143D6B9C"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Odlično (5)</w:t>
            </w:r>
          </w:p>
        </w:tc>
      </w:tr>
    </w:tbl>
    <w:p w14:paraId="66CD62E7"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70581640"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Kriterij za popravljanje ocen je enak kriteriju za ocenjevanje.</w:t>
      </w:r>
    </w:p>
    <w:p w14:paraId="7E5A8963"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725589C8" w14:textId="77777777" w:rsidR="009F0E49" w:rsidRPr="009F0E49" w:rsidRDefault="009F0E49" w:rsidP="00DE4782">
      <w:pPr>
        <w:pStyle w:val="Naslov2"/>
        <w:rPr>
          <w:rFonts w:eastAsia="Times New Roman"/>
          <w:lang w:eastAsia="sl-SI"/>
        </w:rPr>
      </w:pPr>
      <w:r w:rsidRPr="009F0E49">
        <w:rPr>
          <w:rFonts w:eastAsia="Times New Roman"/>
          <w:lang w:eastAsia="sl-SI"/>
        </w:rPr>
        <w:t>Število pridobljenih ocen</w:t>
      </w:r>
    </w:p>
    <w:p w14:paraId="5693B05F"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7AE209F2" w14:textId="5FA0DF3D" w:rsidR="009F0E49" w:rsidRPr="009F0E49" w:rsidRDefault="009F0E49" w:rsidP="00DE4782">
      <w:pPr>
        <w:tabs>
          <w:tab w:val="right" w:leader="dot" w:pos="3420"/>
        </w:tabs>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 xml:space="preserve">Minimalno število ocen, ki jih mora dijak pridobiti v šolskem letu pri strokovnem modulu </w:t>
      </w:r>
      <w:r w:rsidR="00B75ABC">
        <w:rPr>
          <w:rFonts w:ascii="Arial" w:eastAsia="Times New Roman" w:hAnsi="Arial" w:cs="Arial"/>
          <w:sz w:val="20"/>
          <w:szCs w:val="20"/>
          <w:lang w:eastAsia="sl-SI"/>
        </w:rPr>
        <w:t>Elementi konstrukcij</w:t>
      </w:r>
    </w:p>
    <w:p w14:paraId="4CA47629" w14:textId="77777777" w:rsidR="009F0E49" w:rsidRPr="009F0E49" w:rsidRDefault="009F0E49" w:rsidP="00DE4782">
      <w:pPr>
        <w:numPr>
          <w:ilvl w:val="0"/>
          <w:numId w:val="2"/>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 xml:space="preserve">vsaj ena ustna ocena in </w:t>
      </w:r>
    </w:p>
    <w:p w14:paraId="5C55D670" w14:textId="77777777" w:rsidR="009F0E49" w:rsidRPr="009F0E49" w:rsidRDefault="009F0E49" w:rsidP="00DE4782">
      <w:pPr>
        <w:numPr>
          <w:ilvl w:val="0"/>
          <w:numId w:val="2"/>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vsaj ena pisna ocena.</w:t>
      </w:r>
    </w:p>
    <w:p w14:paraId="641074D5"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665EE9AA" w14:textId="77777777" w:rsidR="009F0E49" w:rsidRPr="009F0E49" w:rsidRDefault="009F0E49" w:rsidP="00DE4782">
      <w:pPr>
        <w:pStyle w:val="Naslov2"/>
        <w:rPr>
          <w:rFonts w:eastAsia="Times New Roman"/>
          <w:lang w:eastAsia="sl-SI"/>
        </w:rPr>
      </w:pPr>
      <w:r w:rsidRPr="009F0E49">
        <w:rPr>
          <w:rFonts w:eastAsia="Times New Roman"/>
          <w:lang w:eastAsia="sl-SI"/>
        </w:rPr>
        <w:t>Zaključevanje ocen</w:t>
      </w:r>
    </w:p>
    <w:p w14:paraId="62371A3D"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76F67D2F" w14:textId="236DBB50" w:rsidR="009F0E49" w:rsidRPr="009F0E49" w:rsidRDefault="009F0E49" w:rsidP="006745EC">
      <w:pPr>
        <w:tabs>
          <w:tab w:val="right" w:leader="dot" w:pos="3420"/>
        </w:tabs>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 xml:space="preserve">Pozitivno je zaključena ocena iz strokovnega modula </w:t>
      </w:r>
      <w:r w:rsidR="00B75ABC">
        <w:rPr>
          <w:rFonts w:ascii="Arial" w:eastAsia="Times New Roman" w:hAnsi="Arial" w:cs="Arial"/>
          <w:sz w:val="20"/>
          <w:szCs w:val="20"/>
          <w:lang w:eastAsia="sl-SI"/>
        </w:rPr>
        <w:t>Elementi konstrukcij</w:t>
      </w:r>
      <w:r w:rsidRPr="009F0E49">
        <w:rPr>
          <w:rFonts w:ascii="Arial" w:eastAsia="Times New Roman" w:hAnsi="Arial" w:cs="Arial"/>
          <w:sz w:val="20"/>
          <w:szCs w:val="20"/>
          <w:lang w:eastAsia="sl-SI"/>
        </w:rPr>
        <w:t xml:space="preserve">, če so </w:t>
      </w:r>
      <w:r w:rsidR="000A6AFE">
        <w:rPr>
          <w:rFonts w:ascii="Arial" w:eastAsia="Times New Roman" w:hAnsi="Arial" w:cs="Arial"/>
          <w:sz w:val="20"/>
          <w:szCs w:val="20"/>
          <w:lang w:eastAsia="sl-SI"/>
        </w:rPr>
        <w:t xml:space="preserve">vse </w:t>
      </w:r>
      <w:r w:rsidR="006745EC">
        <w:rPr>
          <w:rFonts w:ascii="Arial" w:eastAsia="Times New Roman" w:hAnsi="Arial" w:cs="Arial"/>
          <w:sz w:val="20"/>
          <w:szCs w:val="20"/>
          <w:lang w:eastAsia="sl-SI"/>
        </w:rPr>
        <w:t xml:space="preserve">pridobljene ocene </w:t>
      </w:r>
      <w:r w:rsidRPr="009F0E49">
        <w:rPr>
          <w:rFonts w:ascii="Arial" w:eastAsia="Times New Roman" w:hAnsi="Arial" w:cs="Arial"/>
          <w:sz w:val="20"/>
          <w:szCs w:val="20"/>
          <w:lang w:eastAsia="sl-SI"/>
        </w:rPr>
        <w:t>pozitivn</w:t>
      </w:r>
      <w:r w:rsidR="006745EC">
        <w:rPr>
          <w:rFonts w:ascii="Arial" w:eastAsia="Times New Roman" w:hAnsi="Arial" w:cs="Arial"/>
          <w:sz w:val="20"/>
          <w:szCs w:val="20"/>
          <w:lang w:eastAsia="sl-SI"/>
        </w:rPr>
        <w:t>e</w:t>
      </w:r>
      <w:r w:rsidRPr="009F0E49">
        <w:rPr>
          <w:rFonts w:ascii="Arial" w:eastAsia="Times New Roman" w:hAnsi="Arial" w:cs="Arial"/>
          <w:sz w:val="20"/>
          <w:szCs w:val="20"/>
          <w:lang w:eastAsia="sl-SI"/>
        </w:rPr>
        <w:t xml:space="preserve">. Vse ocene so enakovredne. </w:t>
      </w:r>
      <w:bookmarkStart w:id="3" w:name="_Hlk180580628"/>
      <w:r w:rsidRPr="009F0E49">
        <w:rPr>
          <w:rFonts w:ascii="Arial" w:eastAsia="Times New Roman" w:hAnsi="Arial" w:cs="Arial"/>
          <w:sz w:val="20"/>
          <w:szCs w:val="20"/>
          <w:lang w:eastAsia="sl-SI"/>
        </w:rPr>
        <w:t>Izračuna se povprečje boljših ocen.</w:t>
      </w:r>
      <w:bookmarkEnd w:id="3"/>
    </w:p>
    <w:p w14:paraId="692D6AE9" w14:textId="77777777" w:rsidR="009F0E49" w:rsidRPr="009F0E49" w:rsidRDefault="009F0E49" w:rsidP="009F0E49">
      <w:pPr>
        <w:spacing w:after="0" w:line="240" w:lineRule="auto"/>
        <w:rPr>
          <w:rFonts w:ascii="Arial" w:eastAsia="Times New Roman" w:hAnsi="Arial" w:cs="Arial"/>
          <w:sz w:val="20"/>
          <w:szCs w:val="20"/>
          <w:lang w:eastAsia="sl-SI"/>
        </w:rPr>
      </w:pPr>
    </w:p>
    <w:p w14:paraId="0E6B49C9" w14:textId="77777777" w:rsidR="009F0E49" w:rsidRPr="009F0E49" w:rsidRDefault="009F0E49" w:rsidP="00DE4782">
      <w:pPr>
        <w:pStyle w:val="Naslov2"/>
        <w:rPr>
          <w:rFonts w:eastAsia="Times New Roman"/>
          <w:lang w:eastAsia="sl-SI"/>
        </w:rPr>
      </w:pPr>
      <w:bookmarkStart w:id="4" w:name="_Toc207363992"/>
      <w:r w:rsidRPr="009F0E49">
        <w:rPr>
          <w:rFonts w:eastAsia="Times New Roman"/>
          <w:lang w:eastAsia="sl-SI"/>
        </w:rPr>
        <w:t>Časovni razpored ocenjevanja znanja</w:t>
      </w:r>
      <w:bookmarkEnd w:id="4"/>
    </w:p>
    <w:p w14:paraId="44FA4F07" w14:textId="77777777" w:rsidR="009F0E49" w:rsidRPr="009F0E49" w:rsidRDefault="009F0E49" w:rsidP="009F0E49">
      <w:pPr>
        <w:spacing w:after="0" w:line="240" w:lineRule="auto"/>
        <w:rPr>
          <w:rFonts w:ascii="Arial" w:eastAsia="Times New Roman" w:hAnsi="Arial" w:cs="Arial"/>
          <w:sz w:val="20"/>
          <w:szCs w:val="20"/>
          <w:lang w:eastAsia="sl-SI"/>
        </w:rPr>
      </w:pPr>
    </w:p>
    <w:p w14:paraId="51B6A36C" w14:textId="79079E6E" w:rsidR="009F0E49" w:rsidRPr="009F0E49" w:rsidRDefault="009F0E49" w:rsidP="009F0E49">
      <w:pPr>
        <w:spacing w:after="0" w:line="24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Časovni razpored ocenjevanja znanja in ocenjevanja vaj oziroma izdelkov je razviden iz vpisa v dnevnik razreda (</w:t>
      </w:r>
      <w:proofErr w:type="spellStart"/>
      <w:r w:rsidRPr="009F0E49">
        <w:rPr>
          <w:rFonts w:ascii="Arial" w:eastAsia="Times New Roman" w:hAnsi="Arial" w:cs="Arial"/>
          <w:sz w:val="20"/>
          <w:szCs w:val="20"/>
          <w:lang w:eastAsia="sl-SI"/>
        </w:rPr>
        <w:t>eAsistent</w:t>
      </w:r>
      <w:proofErr w:type="spellEnd"/>
      <w:r w:rsidRPr="009F0E49">
        <w:rPr>
          <w:rFonts w:ascii="Arial" w:eastAsia="Times New Roman" w:hAnsi="Arial" w:cs="Arial"/>
          <w:sz w:val="20"/>
          <w:szCs w:val="20"/>
          <w:lang w:eastAsia="sl-SI"/>
        </w:rPr>
        <w:t>).</w:t>
      </w:r>
    </w:p>
    <w:p w14:paraId="66A844F1"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6069C22B" w14:textId="77777777" w:rsidR="009F0E49" w:rsidRPr="009F0E49" w:rsidRDefault="009F0E49" w:rsidP="009F0E49">
      <w:pPr>
        <w:spacing w:after="0" w:line="24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Glede na različne predvidene in nepredvidene dogodke se lahko z dogovorom med dijaki in učiteljem ter razrednikom časovni razpored preverjanja in ocenjevanja spremeni.</w:t>
      </w:r>
    </w:p>
    <w:p w14:paraId="544AC5AF"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538EB126" w14:textId="77777777" w:rsidR="009F0E49" w:rsidRPr="009F0E49" w:rsidRDefault="009F0E49" w:rsidP="00DE1E79">
      <w:pPr>
        <w:pStyle w:val="Naslov1"/>
        <w:rPr>
          <w:rFonts w:eastAsia="Times New Roman"/>
          <w:lang w:eastAsia="sl-SI"/>
        </w:rPr>
      </w:pPr>
      <w:r w:rsidRPr="009F0E49">
        <w:rPr>
          <w:rFonts w:eastAsia="Times New Roman"/>
          <w:lang w:eastAsia="sl-SI"/>
        </w:rPr>
        <w:t>Merila in načini ocenjevanja na izpitih</w:t>
      </w:r>
    </w:p>
    <w:p w14:paraId="242EF232"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380E3784" w14:textId="77777777" w:rsidR="009F0E49" w:rsidRPr="009F0E49" w:rsidRDefault="009F0E49" w:rsidP="009F0E49">
      <w:pPr>
        <w:spacing w:after="0" w:line="24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 xml:space="preserve">Če dijak v enem izmed ocenjevalnih obdobij ni dosegel minimalnega standarda znanja in tega ni dosegel niti do konca pouka, je ocenjen z negativno oceno in opravlja popravni izpit. </w:t>
      </w:r>
    </w:p>
    <w:p w14:paraId="14748425"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54FE33F7" w14:textId="77777777" w:rsidR="009F0E49" w:rsidRPr="009F0E49" w:rsidRDefault="009F0E49" w:rsidP="009F0E49">
      <w:pPr>
        <w:spacing w:after="0" w:line="24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Popravni izpit zajema učno snov celega šolskega leta.</w:t>
      </w:r>
    </w:p>
    <w:p w14:paraId="371C713C"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5930D0DB" w14:textId="77777777" w:rsidR="009F0E49" w:rsidRPr="009F0E49" w:rsidRDefault="009F0E49" w:rsidP="009F0E49">
      <w:pPr>
        <w:spacing w:after="0" w:line="24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Izpit je sestavljen iz pisnega in ustnega dela, v razmerju 80 % za pisni del in 20 % za ustni del (zagovor).</w:t>
      </w:r>
    </w:p>
    <w:p w14:paraId="40C93507"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020434B9" w14:textId="77777777" w:rsidR="009F0E49" w:rsidRPr="009F0E49" w:rsidRDefault="009F0E49" w:rsidP="009F0E49">
      <w:pPr>
        <w:spacing w:after="0" w:line="24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Obseg snovi na predmetnem izpitu zajema snov tistega učnega sklopa, v katerem je bil dijak neocenjen.</w:t>
      </w:r>
    </w:p>
    <w:p w14:paraId="76675540"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753E735B" w14:textId="77777777" w:rsidR="009F0E49" w:rsidRPr="009F0E49" w:rsidRDefault="009F0E49" w:rsidP="009F0E49">
      <w:pPr>
        <w:spacing w:after="0" w:line="24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Dijak, ki ima popravni izpit, predmetni izpit ali dopolnilni izpit ga učitelj ob zaključku drugega ocenjevalnega obdobja seznani o poteku izpita in učno snovjo, ki jo mora dijak usvojiti za pozitivno oceno.</w:t>
      </w:r>
    </w:p>
    <w:p w14:paraId="77DC6B9B" w14:textId="77777777" w:rsidR="009F0E49" w:rsidRPr="009F0E49" w:rsidRDefault="009F0E49" w:rsidP="009F0E49">
      <w:pPr>
        <w:spacing w:after="0" w:line="24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 xml:space="preserve">  </w:t>
      </w:r>
    </w:p>
    <w:p w14:paraId="5E191BC2" w14:textId="77777777" w:rsidR="009F0E49" w:rsidRPr="009F0E49" w:rsidRDefault="009F0E49" w:rsidP="009F0E49">
      <w:pPr>
        <w:spacing w:after="0" w:line="24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 xml:space="preserve">Merila in načini ocenjevanja znanja na izpitih (popravni, predmetni, dopolnilni) so enaka kot med šolskim letom. </w:t>
      </w:r>
    </w:p>
    <w:p w14:paraId="044AC476"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435F9452" w14:textId="77777777" w:rsidR="009F0E49" w:rsidRPr="009F0E49" w:rsidRDefault="009F0E49" w:rsidP="00DE1E79">
      <w:pPr>
        <w:pStyle w:val="Naslov1"/>
        <w:rPr>
          <w:rFonts w:eastAsia="Times New Roman"/>
          <w:lang w:eastAsia="sl-SI"/>
        </w:rPr>
      </w:pPr>
      <w:r w:rsidRPr="009F0E49">
        <w:rPr>
          <w:rFonts w:eastAsia="Times New Roman"/>
          <w:lang w:eastAsia="sl-SI"/>
        </w:rPr>
        <w:br w:type="page"/>
        <w:t>Ukrepi pri kršitvah ocenjevanja znanja in izpitih</w:t>
      </w:r>
    </w:p>
    <w:p w14:paraId="44C9E322"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101B64EC" w14:textId="77777777" w:rsidR="009F0E49" w:rsidRPr="009F0E49" w:rsidRDefault="009F0E49" w:rsidP="00BC365B">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Za kršitev pravil pri ocenjevanju znanja ali izpitih se šteje, če dijak poseduje ali uporablja nedovoljene pripomočke, moti druge udeležence ocenjevanja, prepisuje, se podpiše z lažnim imenom ali odda izdelek drugega dijaka kot svoj izdelek, oziroma, če učitelj ugotovi druge kršitve pravil ocenjevanja in druga šolska pravila (npr.: učitelj dijaka pozove k ustnemu ocenjevanju, dijak pa ne želi odgovarjati oziroma zapusti učilnico in podobno).</w:t>
      </w:r>
    </w:p>
    <w:p w14:paraId="05FB75D9" w14:textId="77777777" w:rsidR="009F0E49" w:rsidRPr="009F0E49" w:rsidRDefault="009F0E49" w:rsidP="00BC365B">
      <w:pPr>
        <w:spacing w:after="0" w:line="360" w:lineRule="auto"/>
        <w:jc w:val="both"/>
        <w:rPr>
          <w:rFonts w:ascii="Arial" w:eastAsia="Times New Roman" w:hAnsi="Arial" w:cs="Arial"/>
          <w:sz w:val="20"/>
          <w:szCs w:val="20"/>
          <w:lang w:eastAsia="sl-SI"/>
        </w:rPr>
      </w:pPr>
    </w:p>
    <w:p w14:paraId="1AE4BD95" w14:textId="77777777" w:rsidR="009F0E49" w:rsidRPr="009F0E49" w:rsidRDefault="009F0E49" w:rsidP="00BC365B">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Dijak je ocenjen z negativno oceno tudi v primeru, če se pri seminarskih nalogah oziroma drugih oblikah dela ne drži dogovorjenega roka oziroma ne odda projektnih nalog ali izdelkov.</w:t>
      </w:r>
    </w:p>
    <w:p w14:paraId="5449B600" w14:textId="77777777" w:rsidR="009F0E49" w:rsidRPr="009F0E49" w:rsidRDefault="009F0E49" w:rsidP="00BC365B">
      <w:pPr>
        <w:spacing w:after="0" w:line="360" w:lineRule="auto"/>
        <w:jc w:val="both"/>
        <w:rPr>
          <w:rFonts w:ascii="Arial" w:eastAsia="Times New Roman" w:hAnsi="Arial" w:cs="Arial"/>
          <w:sz w:val="20"/>
          <w:szCs w:val="20"/>
          <w:lang w:eastAsia="sl-SI"/>
        </w:rPr>
      </w:pPr>
    </w:p>
    <w:p w14:paraId="2AD7F2AC" w14:textId="77777777" w:rsidR="009F0E49" w:rsidRPr="009F0E49" w:rsidRDefault="009F0E49" w:rsidP="00BC365B">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Če dijak pri ocenjevanju ali izpitu krši pravila ocenjevanja, učitelj to evidentira v šolsko ocenjevalno dokumentacijo, ocenjevanje pa označi z nezadostno (1) oceno ali pa predlaga vzgojni ukrep.</w:t>
      </w:r>
    </w:p>
    <w:p w14:paraId="39856DB4"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4ECE553A" w14:textId="77777777" w:rsidR="009F0E49" w:rsidRPr="009F0E49" w:rsidRDefault="009F0E49" w:rsidP="00DE1E79">
      <w:pPr>
        <w:pStyle w:val="Naslov1"/>
        <w:rPr>
          <w:rFonts w:eastAsia="Times New Roman"/>
          <w:lang w:eastAsia="sl-SI"/>
        </w:rPr>
      </w:pPr>
      <w:bookmarkStart w:id="5" w:name="_Toc207363993"/>
      <w:r w:rsidRPr="009F0E49">
        <w:rPr>
          <w:rFonts w:eastAsia="Times New Roman"/>
          <w:lang w:eastAsia="sl-SI"/>
        </w:rPr>
        <w:t>Obveščanje</w:t>
      </w:r>
      <w:bookmarkEnd w:id="5"/>
    </w:p>
    <w:p w14:paraId="5CA86CCF"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446319C4" w14:textId="77777777" w:rsidR="009F0E49" w:rsidRPr="009F0E49" w:rsidRDefault="009F0E49" w:rsidP="00BC365B">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Na začetku šolskega leta dijake seznanimo:</w:t>
      </w:r>
    </w:p>
    <w:p w14:paraId="28E04281" w14:textId="77777777" w:rsidR="009F0E49" w:rsidRPr="009F0E49" w:rsidRDefault="009F0E49" w:rsidP="00BC365B">
      <w:pPr>
        <w:spacing w:after="0" w:line="360" w:lineRule="auto"/>
        <w:jc w:val="both"/>
        <w:rPr>
          <w:rFonts w:ascii="Arial" w:eastAsia="Times New Roman" w:hAnsi="Arial" w:cs="Arial"/>
          <w:sz w:val="20"/>
          <w:szCs w:val="20"/>
          <w:lang w:eastAsia="sl-SI"/>
        </w:rPr>
      </w:pPr>
    </w:p>
    <w:p w14:paraId="3E642196"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s kompetencami in standardi znanj, ki naj bi jih dosegli (katalogi znanj na spletnih straneh),</w:t>
      </w:r>
    </w:p>
    <w:p w14:paraId="22693F5A"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z načrtom preverjanja in ocenjevanja znanja,</w:t>
      </w:r>
    </w:p>
    <w:p w14:paraId="3AB01A97"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z oblikami in načini ocenjevanja,</w:t>
      </w:r>
    </w:p>
    <w:p w14:paraId="10F8E3DB"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s pravili ocenjevanja,</w:t>
      </w:r>
    </w:p>
    <w:p w14:paraId="374A0999"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z dovoljenimi pripomočki (Dijake predhodno seznanimo z dovoljenimi pripomočki že pri preverjanju znanja in pri izročitvi nabora nalog),</w:t>
      </w:r>
    </w:p>
    <w:p w14:paraId="2E5EFF89"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z načini evidentiranja ocen, z opisnimi kriteriji ocenjevanja in točkovniki</w:t>
      </w:r>
    </w:p>
    <w:p w14:paraId="0D7DF327"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33E5E47A" w14:textId="77777777" w:rsidR="009F0E49" w:rsidRPr="009F0E49" w:rsidRDefault="009F0E49" w:rsidP="000027F8">
      <w:pPr>
        <w:pStyle w:val="Naslov1"/>
        <w:rPr>
          <w:rFonts w:eastAsia="Times New Roman"/>
          <w:lang w:eastAsia="sl-SI"/>
        </w:rPr>
      </w:pPr>
      <w:bookmarkStart w:id="6" w:name="_Toc207363994"/>
      <w:r w:rsidRPr="009F0E49">
        <w:rPr>
          <w:rFonts w:eastAsia="Times New Roman"/>
          <w:lang w:eastAsia="sl-SI"/>
        </w:rPr>
        <w:t>Spremljanje načrta ocenjevanja znanja</w:t>
      </w:r>
      <w:bookmarkEnd w:id="6"/>
    </w:p>
    <w:p w14:paraId="157AF6D6"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295C3367" w14:textId="49072A9C" w:rsidR="009F0E49" w:rsidRPr="009F0E49" w:rsidRDefault="009F0E49" w:rsidP="00BC365B">
      <w:pPr>
        <w:spacing w:after="0" w:line="360" w:lineRule="auto"/>
        <w:jc w:val="both"/>
        <w:rPr>
          <w:rFonts w:ascii="Arial" w:eastAsia="Times New Roman" w:hAnsi="Arial" w:cs="Arial"/>
          <w:bCs/>
          <w:sz w:val="20"/>
          <w:szCs w:val="20"/>
          <w:lang w:eastAsia="sl-SI"/>
        </w:rPr>
      </w:pPr>
      <w:r w:rsidRPr="009F0E49">
        <w:rPr>
          <w:rFonts w:ascii="Arial" w:eastAsia="Times New Roman" w:hAnsi="Arial" w:cs="Arial"/>
          <w:bCs/>
          <w:sz w:val="20"/>
          <w:szCs w:val="20"/>
          <w:lang w:eastAsia="sl-SI"/>
        </w:rPr>
        <w:t>Analiza uspeha se izdela po posameznem ocenjevanju. Rezultate analiz se vpiše v ustrezno rubriko v »Dnevnik« (</w:t>
      </w:r>
      <w:proofErr w:type="spellStart"/>
      <w:r w:rsidRPr="009F0E49">
        <w:rPr>
          <w:rFonts w:ascii="Arial" w:eastAsia="Times New Roman" w:hAnsi="Arial" w:cs="Arial"/>
          <w:bCs/>
          <w:sz w:val="20"/>
          <w:szCs w:val="20"/>
          <w:lang w:eastAsia="sl-SI"/>
        </w:rPr>
        <w:t>eAsistent</w:t>
      </w:r>
      <w:proofErr w:type="spellEnd"/>
      <w:r w:rsidRPr="009F0E49">
        <w:rPr>
          <w:rFonts w:ascii="Arial" w:eastAsia="Times New Roman" w:hAnsi="Arial" w:cs="Arial"/>
          <w:bCs/>
          <w:sz w:val="20"/>
          <w:szCs w:val="20"/>
          <w:lang w:eastAsia="sl-SI"/>
        </w:rPr>
        <w:t xml:space="preserve">), najkasneje en teden po ocenjevanju znanja. </w:t>
      </w:r>
    </w:p>
    <w:p w14:paraId="512CD115" w14:textId="77777777" w:rsidR="009F0E49" w:rsidRPr="009F0E49" w:rsidRDefault="009F0E49" w:rsidP="00BC365B">
      <w:pPr>
        <w:spacing w:after="0" w:line="360" w:lineRule="auto"/>
        <w:jc w:val="both"/>
        <w:rPr>
          <w:rFonts w:ascii="Arial" w:eastAsia="Times New Roman" w:hAnsi="Arial" w:cs="Arial"/>
          <w:bCs/>
          <w:sz w:val="20"/>
          <w:szCs w:val="20"/>
          <w:lang w:eastAsia="sl-SI"/>
        </w:rPr>
      </w:pPr>
    </w:p>
    <w:p w14:paraId="3F5DE43A" w14:textId="77777777" w:rsidR="009F0E49" w:rsidRPr="009F0E49" w:rsidRDefault="009F0E49" w:rsidP="00BC365B">
      <w:pPr>
        <w:spacing w:after="0" w:line="360" w:lineRule="auto"/>
        <w:jc w:val="both"/>
        <w:rPr>
          <w:rFonts w:ascii="Arial" w:eastAsia="Times New Roman" w:hAnsi="Arial" w:cs="Arial"/>
          <w:bCs/>
          <w:sz w:val="20"/>
          <w:szCs w:val="20"/>
          <w:lang w:eastAsia="sl-SI"/>
        </w:rPr>
      </w:pPr>
      <w:r w:rsidRPr="009F0E49">
        <w:rPr>
          <w:rFonts w:ascii="Arial" w:eastAsia="Times New Roman" w:hAnsi="Arial" w:cs="Arial"/>
          <w:bCs/>
          <w:sz w:val="20"/>
          <w:szCs w:val="20"/>
          <w:lang w:eastAsia="sl-SI"/>
        </w:rPr>
        <w:t>Analizo uspeha oddelka izdela razrednik pred vsako ocenjevalno konferenco.</w:t>
      </w:r>
    </w:p>
    <w:p w14:paraId="1009577F" w14:textId="77777777" w:rsidR="009F0E49" w:rsidRPr="009F0E49" w:rsidRDefault="009F0E49" w:rsidP="00BC365B">
      <w:pPr>
        <w:spacing w:after="0" w:line="360" w:lineRule="auto"/>
        <w:jc w:val="both"/>
        <w:rPr>
          <w:rFonts w:ascii="Arial" w:eastAsia="Times New Roman" w:hAnsi="Arial" w:cs="Arial"/>
          <w:bCs/>
          <w:sz w:val="20"/>
          <w:szCs w:val="20"/>
          <w:lang w:eastAsia="sl-SI"/>
        </w:rPr>
      </w:pPr>
    </w:p>
    <w:p w14:paraId="516E4F1E" w14:textId="77777777" w:rsidR="009F0E49" w:rsidRDefault="009F0E49" w:rsidP="00BC365B">
      <w:pPr>
        <w:spacing w:after="0" w:line="360" w:lineRule="auto"/>
        <w:jc w:val="both"/>
        <w:rPr>
          <w:rFonts w:ascii="Arial" w:eastAsia="Times New Roman" w:hAnsi="Arial" w:cs="Arial"/>
          <w:bCs/>
          <w:sz w:val="20"/>
          <w:szCs w:val="20"/>
          <w:lang w:eastAsia="sl-SI"/>
        </w:rPr>
      </w:pPr>
      <w:r w:rsidRPr="009F0E49">
        <w:rPr>
          <w:rFonts w:ascii="Arial" w:eastAsia="Times New Roman" w:hAnsi="Arial" w:cs="Arial"/>
          <w:bCs/>
          <w:sz w:val="20"/>
          <w:szCs w:val="20"/>
          <w:lang w:eastAsia="sl-SI"/>
        </w:rPr>
        <w:t xml:space="preserve">Časovna analiza uspeha dijakov se opravlja v istih obdobjih, kot so definirana ocenjevalna obdobja. Na podlagi analize uspeha se pripravi individualni učni načrt za dijake, ki ne dosegajo minimalnih standardov znanja in niso pridobili pozitivnih ocen. </w:t>
      </w:r>
    </w:p>
    <w:p w14:paraId="3EB7BE88" w14:textId="77777777" w:rsidR="00DE1E79" w:rsidRDefault="00DE1E79" w:rsidP="00BC365B">
      <w:pPr>
        <w:spacing w:after="0" w:line="360" w:lineRule="auto"/>
        <w:jc w:val="both"/>
        <w:rPr>
          <w:rFonts w:ascii="Arial" w:eastAsia="Times New Roman" w:hAnsi="Arial" w:cs="Arial"/>
          <w:bCs/>
          <w:sz w:val="20"/>
          <w:szCs w:val="20"/>
          <w:lang w:eastAsia="sl-SI"/>
        </w:rPr>
      </w:pPr>
    </w:p>
    <w:p w14:paraId="7721BC6C" w14:textId="1A5AD222" w:rsidR="00DE1E79" w:rsidRPr="00DE1E79" w:rsidRDefault="00DE1E79" w:rsidP="00DE1E79">
      <w:pPr>
        <w:rPr>
          <w:rFonts w:ascii="Arial" w:eastAsia="Calibri" w:hAnsi="Arial" w:cs="Arial"/>
          <w:b/>
          <w:sz w:val="28"/>
          <w:szCs w:val="28"/>
        </w:rPr>
      </w:pPr>
      <w:r w:rsidRPr="00DE1E79">
        <w:rPr>
          <w:rFonts w:ascii="Arial" w:eastAsia="Calibri" w:hAnsi="Arial" w:cs="Arial"/>
          <w:b/>
          <w:sz w:val="28"/>
          <w:szCs w:val="28"/>
        </w:rPr>
        <w:t>P</w:t>
      </w:r>
      <w:r w:rsidR="004E0CAE">
        <w:rPr>
          <w:rFonts w:ascii="Arial" w:eastAsia="Calibri" w:hAnsi="Arial" w:cs="Arial"/>
          <w:b/>
          <w:sz w:val="28"/>
          <w:szCs w:val="28"/>
        </w:rPr>
        <w:t>RAKTIČNO USPOSABLJANJE</w:t>
      </w:r>
    </w:p>
    <w:p w14:paraId="644670DF" w14:textId="77777777" w:rsidR="00DE1E79" w:rsidRPr="00DE1E79" w:rsidRDefault="00DE1E79" w:rsidP="00DE1E79">
      <w:pPr>
        <w:rPr>
          <w:rFonts w:ascii="Arial" w:eastAsia="Calibri" w:hAnsi="Arial" w:cs="Arial"/>
          <w:b/>
          <w:sz w:val="24"/>
          <w:szCs w:val="24"/>
        </w:rPr>
      </w:pPr>
      <w:r w:rsidRPr="00DE1E79">
        <w:rPr>
          <w:rFonts w:ascii="Arial" w:eastAsia="Calibri" w:hAnsi="Arial" w:cs="Arial"/>
          <w:b/>
          <w:sz w:val="24"/>
          <w:szCs w:val="24"/>
        </w:rPr>
        <w:t>Praktični del modula</w:t>
      </w:r>
    </w:p>
    <w:p w14:paraId="7D64FBBE" w14:textId="77777777" w:rsidR="00DE1E79" w:rsidRPr="00DE1E79" w:rsidRDefault="00DE1E79" w:rsidP="00DE1E79">
      <w:pPr>
        <w:jc w:val="both"/>
        <w:rPr>
          <w:rFonts w:ascii="Arial" w:eastAsia="Calibri" w:hAnsi="Arial" w:cs="Arial"/>
          <w:bCs/>
          <w:sz w:val="20"/>
          <w:szCs w:val="20"/>
        </w:rPr>
      </w:pPr>
      <w:r w:rsidRPr="00DE1E79">
        <w:rPr>
          <w:rFonts w:ascii="Arial" w:eastAsia="Calibri" w:hAnsi="Arial" w:cs="Arial"/>
          <w:bCs/>
          <w:sz w:val="20"/>
          <w:szCs w:val="20"/>
        </w:rPr>
        <w:t>Strokovni moduli opredeljujejo temeljni standard poklicnih in ključnih kompetenc, saj povezujejo teoretično znanje s praktično usposobljenostjo.</w:t>
      </w:r>
    </w:p>
    <w:p w14:paraId="64D1CC20" w14:textId="48DC8F36" w:rsidR="00DE1E79" w:rsidRDefault="00DE1E79" w:rsidP="00DE1E79">
      <w:pPr>
        <w:jc w:val="both"/>
        <w:rPr>
          <w:rFonts w:ascii="Arial" w:eastAsia="Calibri" w:hAnsi="Arial" w:cs="Arial"/>
          <w:bCs/>
          <w:sz w:val="20"/>
          <w:szCs w:val="20"/>
        </w:rPr>
      </w:pPr>
      <w:r w:rsidRPr="00DE1E79">
        <w:rPr>
          <w:rFonts w:ascii="Arial" w:eastAsia="Calibri" w:hAnsi="Arial" w:cs="Arial"/>
          <w:bCs/>
          <w:sz w:val="20"/>
          <w:szCs w:val="20"/>
        </w:rPr>
        <w:t xml:space="preserve">Praktični pouk je sestavni del strokovnega modula. Strokovni aktivi je v izvedbenem </w:t>
      </w:r>
      <w:proofErr w:type="spellStart"/>
      <w:r w:rsidRPr="00DE1E79">
        <w:rPr>
          <w:rFonts w:ascii="Arial" w:eastAsia="Calibri" w:hAnsi="Arial" w:cs="Arial"/>
          <w:bCs/>
          <w:sz w:val="20"/>
          <w:szCs w:val="20"/>
        </w:rPr>
        <w:t>kurikulu</w:t>
      </w:r>
      <w:proofErr w:type="spellEnd"/>
      <w:r w:rsidRPr="00DE1E79">
        <w:rPr>
          <w:rFonts w:ascii="Arial" w:eastAsia="Calibri" w:hAnsi="Arial" w:cs="Arial"/>
          <w:bCs/>
          <w:sz w:val="20"/>
          <w:szCs w:val="20"/>
        </w:rPr>
        <w:t xml:space="preserve"> določil kako načrtuje uravnoteženo razmerje med teoretičnim in praktičnim delom modula, pri čemer je temelj načrtovanja predmetnik izobraževalnega programa in katalog znanja za modul, kjer so definirani učni izidi oziroma učni cilji.</w:t>
      </w:r>
    </w:p>
    <w:p w14:paraId="48FA3148" w14:textId="77777777" w:rsidR="009D09C7" w:rsidRPr="00DE1E79" w:rsidRDefault="009D09C7" w:rsidP="00DE1E79">
      <w:pPr>
        <w:jc w:val="both"/>
        <w:rPr>
          <w:rFonts w:ascii="Arial" w:eastAsia="Calibri" w:hAnsi="Arial" w:cs="Arial"/>
          <w:bCs/>
          <w:sz w:val="20"/>
          <w:szCs w:val="20"/>
        </w:rPr>
      </w:pPr>
    </w:p>
    <w:p w14:paraId="5F90E641" w14:textId="77777777" w:rsidR="00DE1E79" w:rsidRPr="00DE1E79" w:rsidRDefault="00DE1E79" w:rsidP="00DE1E79">
      <w:pPr>
        <w:rPr>
          <w:rFonts w:ascii="Arial" w:eastAsia="Calibri" w:hAnsi="Arial" w:cs="Arial"/>
          <w:b/>
          <w:sz w:val="20"/>
          <w:szCs w:val="20"/>
        </w:rPr>
      </w:pPr>
      <w:r w:rsidRPr="00DE1E79">
        <w:rPr>
          <w:rFonts w:ascii="Arial" w:eastAsia="Calibri" w:hAnsi="Arial" w:cs="Arial"/>
          <w:b/>
          <w:sz w:val="20"/>
          <w:szCs w:val="20"/>
        </w:rPr>
        <w:t>Opisnik ocenjevanja storitve z zagovorom</w:t>
      </w:r>
    </w:p>
    <w:p w14:paraId="54DE2467" w14:textId="77777777" w:rsidR="00DE1E79" w:rsidRPr="00DE1E79" w:rsidRDefault="00DE1E79" w:rsidP="00DE1E79">
      <w:pPr>
        <w:jc w:val="both"/>
        <w:rPr>
          <w:rFonts w:ascii="Arial" w:eastAsia="Calibri" w:hAnsi="Arial" w:cs="Arial"/>
          <w:sz w:val="20"/>
          <w:szCs w:val="20"/>
        </w:rPr>
      </w:pPr>
      <w:r w:rsidRPr="00DE1E79">
        <w:rPr>
          <w:rFonts w:ascii="Arial" w:eastAsia="Calibri" w:hAnsi="Arial" w:cs="Arial"/>
          <w:sz w:val="20"/>
          <w:szCs w:val="20"/>
        </w:rPr>
        <w:t>Dijak je ocenjen po naslednjih kriterijih:</w:t>
      </w:r>
    </w:p>
    <w:p w14:paraId="6927669F" w14:textId="77777777" w:rsidR="00DE1E79" w:rsidRPr="00DE1E79" w:rsidRDefault="00DE1E79" w:rsidP="00DE1E79">
      <w:pPr>
        <w:numPr>
          <w:ilvl w:val="0"/>
          <w:numId w:val="12"/>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Nezadostno (1) – ne zadosti kriterijem minimalnih standardov zadostno (2).</w:t>
      </w:r>
    </w:p>
    <w:p w14:paraId="2798CE7C" w14:textId="77777777" w:rsidR="00DE1E79" w:rsidRPr="00DE1E79" w:rsidRDefault="00DE1E79" w:rsidP="00DE1E79">
      <w:pPr>
        <w:ind w:left="720"/>
        <w:contextualSpacing/>
        <w:jc w:val="both"/>
        <w:rPr>
          <w:rFonts w:ascii="Arial" w:eastAsia="Calibri" w:hAnsi="Arial" w:cs="Arial"/>
          <w:sz w:val="20"/>
          <w:szCs w:val="20"/>
        </w:rPr>
      </w:pPr>
    </w:p>
    <w:p w14:paraId="2C363407" w14:textId="77777777" w:rsidR="00DE1E79" w:rsidRPr="00DE1E79" w:rsidRDefault="00DE1E79" w:rsidP="00DE1E79">
      <w:pPr>
        <w:numPr>
          <w:ilvl w:val="0"/>
          <w:numId w:val="17"/>
        </w:numPr>
        <w:spacing w:line="278" w:lineRule="auto"/>
        <w:ind w:left="1428"/>
        <w:contextualSpacing/>
        <w:jc w:val="both"/>
        <w:rPr>
          <w:rFonts w:ascii="Arial" w:eastAsia="Calibri" w:hAnsi="Arial" w:cs="Arial"/>
          <w:sz w:val="20"/>
          <w:szCs w:val="20"/>
        </w:rPr>
      </w:pPr>
      <w:r w:rsidRPr="00DE1E79">
        <w:rPr>
          <w:rFonts w:ascii="Arial" w:eastAsia="Times New Roman" w:hAnsi="Arial" w:cs="Arial"/>
          <w:color w:val="000000"/>
          <w:sz w:val="20"/>
          <w:szCs w:val="20"/>
          <w:lang w:eastAsia="sl-SI"/>
        </w:rPr>
        <w:t>Kljub pomoči učitelja z vodenimi vprašanji ima dijak težavo s prepoznavo:</w:t>
      </w:r>
    </w:p>
    <w:p w14:paraId="3676C73C" w14:textId="0E48EBCE" w:rsidR="00DE1E79" w:rsidRPr="00DE1E79" w:rsidRDefault="009D09C7" w:rsidP="00DE1E79">
      <w:pPr>
        <w:numPr>
          <w:ilvl w:val="0"/>
          <w:numId w:val="16"/>
        </w:numPr>
        <w:spacing w:line="278" w:lineRule="auto"/>
        <w:ind w:left="1776"/>
        <w:contextualSpacing/>
        <w:jc w:val="both"/>
        <w:rPr>
          <w:rFonts w:ascii="Arial" w:eastAsia="Times New Roman" w:hAnsi="Arial" w:cs="Arial"/>
          <w:color w:val="000000"/>
          <w:sz w:val="20"/>
          <w:szCs w:val="20"/>
          <w:lang w:eastAsia="sl-SI"/>
        </w:rPr>
      </w:pPr>
      <w:r w:rsidRPr="00DE1E79">
        <w:rPr>
          <w:rFonts w:ascii="Arial" w:eastAsia="Calibri" w:hAnsi="Arial" w:cs="Arial"/>
          <w:sz w:val="20"/>
          <w:szCs w:val="20"/>
        </w:rPr>
        <w:t>osnovno orodje</w:t>
      </w:r>
      <w:r w:rsidR="00DE1E79" w:rsidRPr="00DE1E79">
        <w:rPr>
          <w:rFonts w:ascii="Arial" w:eastAsia="Times New Roman" w:hAnsi="Arial" w:cs="Arial"/>
          <w:color w:val="000000"/>
          <w:sz w:val="20"/>
          <w:szCs w:val="20"/>
          <w:lang w:eastAsia="sl-SI"/>
        </w:rPr>
        <w:t>,</w:t>
      </w:r>
    </w:p>
    <w:p w14:paraId="05C628B5" w14:textId="3F590F81" w:rsidR="00DE1E79" w:rsidRPr="00DE1E79" w:rsidRDefault="00DE1E79" w:rsidP="00DE1E79">
      <w:pPr>
        <w:numPr>
          <w:ilvl w:val="0"/>
          <w:numId w:val="16"/>
        </w:numPr>
        <w:spacing w:line="278" w:lineRule="auto"/>
        <w:ind w:left="1776"/>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 xml:space="preserve">osnovnih sestavnih </w:t>
      </w:r>
      <w:r w:rsidR="009D09C7">
        <w:rPr>
          <w:rFonts w:ascii="Arial" w:eastAsia="Times New Roman" w:hAnsi="Arial" w:cs="Arial"/>
          <w:color w:val="000000"/>
          <w:sz w:val="20"/>
          <w:szCs w:val="20"/>
          <w:lang w:eastAsia="sl-SI"/>
        </w:rPr>
        <w:t>razstavljive zveze</w:t>
      </w:r>
      <w:r w:rsidRPr="00DE1E79">
        <w:rPr>
          <w:rFonts w:ascii="Arial" w:eastAsia="Times New Roman" w:hAnsi="Arial" w:cs="Arial"/>
          <w:color w:val="000000"/>
          <w:sz w:val="20"/>
          <w:szCs w:val="20"/>
          <w:lang w:eastAsia="sl-SI"/>
        </w:rPr>
        <w:t>,</w:t>
      </w:r>
    </w:p>
    <w:p w14:paraId="1E146E6A" w14:textId="7793042C" w:rsidR="00DE1E79" w:rsidRPr="00DE1E79" w:rsidRDefault="00DE1E79" w:rsidP="00DE1E79">
      <w:pPr>
        <w:numPr>
          <w:ilvl w:val="0"/>
          <w:numId w:val="16"/>
        </w:numPr>
        <w:spacing w:line="278" w:lineRule="auto"/>
        <w:ind w:left="1776"/>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 xml:space="preserve">osnovnih </w:t>
      </w:r>
      <w:r w:rsidR="009D09C7">
        <w:rPr>
          <w:rFonts w:ascii="Arial" w:eastAsia="Times New Roman" w:hAnsi="Arial" w:cs="Arial"/>
          <w:color w:val="000000"/>
          <w:sz w:val="20"/>
          <w:szCs w:val="20"/>
          <w:lang w:eastAsia="sl-SI"/>
        </w:rPr>
        <w:t>merilnih orodij</w:t>
      </w:r>
      <w:r w:rsidRPr="00DE1E79">
        <w:rPr>
          <w:rFonts w:ascii="Arial" w:eastAsia="Times New Roman" w:hAnsi="Arial" w:cs="Arial"/>
          <w:color w:val="000000"/>
          <w:sz w:val="20"/>
          <w:szCs w:val="20"/>
          <w:lang w:eastAsia="sl-SI"/>
        </w:rPr>
        <w:t xml:space="preserve">, </w:t>
      </w:r>
    </w:p>
    <w:p w14:paraId="10DC9700" w14:textId="5763B377" w:rsidR="00DE1E79" w:rsidRPr="00DE1E79" w:rsidRDefault="009D09C7" w:rsidP="00DE1E79">
      <w:pPr>
        <w:numPr>
          <w:ilvl w:val="0"/>
          <w:numId w:val="16"/>
        </w:numPr>
        <w:spacing w:line="278" w:lineRule="auto"/>
        <w:ind w:left="1776"/>
        <w:contextualSpacing/>
        <w:jc w:val="both"/>
        <w:rPr>
          <w:rFonts w:ascii="Arial" w:eastAsia="Calibri" w:hAnsi="Arial" w:cs="Arial"/>
          <w:sz w:val="20"/>
          <w:szCs w:val="20"/>
        </w:rPr>
      </w:pPr>
      <w:r>
        <w:rPr>
          <w:rFonts w:ascii="Arial" w:eastAsia="Times New Roman" w:hAnsi="Arial" w:cs="Arial"/>
          <w:color w:val="000000"/>
          <w:sz w:val="20"/>
          <w:szCs w:val="20"/>
          <w:lang w:eastAsia="sl-SI"/>
        </w:rPr>
        <w:t>razumevanje osnovnih pojmov polizdelkov in končnih izdelkov</w:t>
      </w:r>
    </w:p>
    <w:p w14:paraId="7999A134" w14:textId="77777777" w:rsidR="00DE1E79" w:rsidRPr="00DE1E79" w:rsidRDefault="00DE1E79" w:rsidP="00DE1E79">
      <w:pPr>
        <w:numPr>
          <w:ilvl w:val="0"/>
          <w:numId w:val="12"/>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Zadostno (2):</w:t>
      </w:r>
    </w:p>
    <w:p w14:paraId="15CA4FAA" w14:textId="77777777" w:rsidR="00DE1E79" w:rsidRPr="00DE1E79" w:rsidRDefault="00DE1E79" w:rsidP="00DE1E79">
      <w:pPr>
        <w:ind w:left="720"/>
        <w:contextualSpacing/>
        <w:jc w:val="both"/>
        <w:rPr>
          <w:rFonts w:ascii="Arial" w:eastAsia="Calibri" w:hAnsi="Arial" w:cs="Arial"/>
          <w:sz w:val="20"/>
          <w:szCs w:val="20"/>
        </w:rPr>
      </w:pPr>
    </w:p>
    <w:p w14:paraId="0D5EE555" w14:textId="77777777" w:rsidR="00DE1E79" w:rsidRPr="00DE1E79" w:rsidRDefault="00DE1E79" w:rsidP="00DE1E79">
      <w:pPr>
        <w:numPr>
          <w:ilvl w:val="0"/>
          <w:numId w:val="15"/>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upošteva najnujnejša pravila iz varstvo pri delu,</w:t>
      </w:r>
    </w:p>
    <w:p w14:paraId="0C90A6AE" w14:textId="77777777" w:rsidR="00DE1E79" w:rsidRPr="00DE1E79" w:rsidRDefault="00DE1E79" w:rsidP="00DE1E79">
      <w:pPr>
        <w:numPr>
          <w:ilvl w:val="0"/>
          <w:numId w:val="15"/>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pomočjo učitelja oziroma s pomočjo pisnega opisa zaporedja (postopka) opraviti nalogo,</w:t>
      </w:r>
    </w:p>
    <w:p w14:paraId="2457088D" w14:textId="77777777" w:rsidR="00DE1E79" w:rsidRPr="00DE1E79" w:rsidRDefault="00DE1E79" w:rsidP="00DE1E79">
      <w:pPr>
        <w:numPr>
          <w:ilvl w:val="0"/>
          <w:numId w:val="15"/>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uporabljati že izbrano osnovno orodje,</w:t>
      </w:r>
    </w:p>
    <w:p w14:paraId="39EFCA90" w14:textId="77777777" w:rsidR="00DE1E79" w:rsidRPr="00DE1E79" w:rsidRDefault="00DE1E79" w:rsidP="00DE1E79">
      <w:pPr>
        <w:numPr>
          <w:ilvl w:val="0"/>
          <w:numId w:val="15"/>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delo opravi v 80% časovnem podaljšanju,</w:t>
      </w:r>
    </w:p>
    <w:p w14:paraId="3F3AB8C6" w14:textId="68E2AAA1" w:rsidR="00DE1E79" w:rsidRPr="00DE1E79" w:rsidRDefault="00DE1E79" w:rsidP="00DE1E79">
      <w:pPr>
        <w:numPr>
          <w:ilvl w:val="0"/>
          <w:numId w:val="15"/>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pokaže omejeno razumevanje osnovnih sestavnih delov</w:t>
      </w:r>
      <w:r w:rsidR="0035189D">
        <w:rPr>
          <w:rFonts w:ascii="Arial" w:eastAsia="Calibri" w:hAnsi="Arial" w:cs="Arial"/>
          <w:sz w:val="20"/>
          <w:szCs w:val="20"/>
        </w:rPr>
        <w:t xml:space="preserve"> </w:t>
      </w:r>
      <w:r w:rsidR="0007626E">
        <w:rPr>
          <w:rFonts w:ascii="Arial" w:eastAsia="Calibri" w:hAnsi="Arial" w:cs="Arial"/>
          <w:sz w:val="20"/>
          <w:szCs w:val="20"/>
        </w:rPr>
        <w:t>nerazstavljive</w:t>
      </w:r>
      <w:r w:rsidR="0035189D">
        <w:rPr>
          <w:rFonts w:ascii="Arial" w:eastAsia="Calibri" w:hAnsi="Arial" w:cs="Arial"/>
          <w:sz w:val="20"/>
          <w:szCs w:val="20"/>
        </w:rPr>
        <w:t xml:space="preserve"> zveze,</w:t>
      </w:r>
      <w:r w:rsidRPr="00DE1E79">
        <w:rPr>
          <w:rFonts w:ascii="Arial" w:eastAsia="Calibri" w:hAnsi="Arial" w:cs="Arial"/>
          <w:sz w:val="20"/>
          <w:szCs w:val="20"/>
        </w:rPr>
        <w:t xml:space="preserve"> </w:t>
      </w:r>
    </w:p>
    <w:p w14:paraId="4ACF6230" w14:textId="56D32D4C" w:rsidR="00DE1E79" w:rsidRPr="00DE1E79" w:rsidRDefault="00DE1E79" w:rsidP="00DE1E79">
      <w:pPr>
        <w:numPr>
          <w:ilvl w:val="0"/>
          <w:numId w:val="15"/>
        </w:numPr>
        <w:spacing w:line="278" w:lineRule="auto"/>
        <w:contextualSpacing/>
        <w:jc w:val="both"/>
        <w:rPr>
          <w:rFonts w:ascii="Arial" w:eastAsia="Calibri" w:hAnsi="Arial" w:cs="Arial"/>
          <w:color w:val="000000" w:themeColor="text1"/>
          <w:sz w:val="20"/>
          <w:szCs w:val="20"/>
        </w:rPr>
      </w:pPr>
      <w:r w:rsidRPr="00DE1E79">
        <w:rPr>
          <w:rFonts w:ascii="Arial" w:eastAsia="Calibri" w:hAnsi="Arial" w:cs="Arial"/>
          <w:color w:val="000000" w:themeColor="text1"/>
          <w:sz w:val="20"/>
          <w:szCs w:val="20"/>
        </w:rPr>
        <w:t xml:space="preserve">s težavo prepozna </w:t>
      </w:r>
      <w:r w:rsidR="0035189D" w:rsidRPr="0035189D">
        <w:rPr>
          <w:rFonts w:ascii="Arial" w:eastAsia="Calibri" w:hAnsi="Arial" w:cs="Arial"/>
          <w:color w:val="000000" w:themeColor="text1"/>
          <w:sz w:val="20"/>
          <w:szCs w:val="20"/>
        </w:rPr>
        <w:t>določene</w:t>
      </w:r>
      <w:r w:rsidRPr="00DE1E79">
        <w:rPr>
          <w:rFonts w:ascii="Arial" w:eastAsia="Calibri" w:hAnsi="Arial" w:cs="Arial"/>
          <w:color w:val="000000" w:themeColor="text1"/>
          <w:sz w:val="20"/>
          <w:szCs w:val="20"/>
        </w:rPr>
        <w:t xml:space="preserve"> komponente in razloži njihovo funkcijo</w:t>
      </w:r>
      <w:r w:rsidR="0035189D" w:rsidRPr="0035189D">
        <w:rPr>
          <w:rFonts w:ascii="Arial" w:eastAsia="Calibri" w:hAnsi="Arial" w:cs="Arial"/>
          <w:color w:val="000000" w:themeColor="text1"/>
          <w:sz w:val="20"/>
          <w:szCs w:val="20"/>
        </w:rPr>
        <w:t xml:space="preserve"> s pomočjo učitelja,</w:t>
      </w:r>
    </w:p>
    <w:p w14:paraId="2F81EE8E" w14:textId="1A4DBE27" w:rsidR="0035189D" w:rsidRPr="0035189D" w:rsidRDefault="0035189D" w:rsidP="00DE1E79">
      <w:pPr>
        <w:numPr>
          <w:ilvl w:val="0"/>
          <w:numId w:val="15"/>
        </w:numPr>
        <w:spacing w:line="278" w:lineRule="auto"/>
        <w:contextualSpacing/>
        <w:jc w:val="both"/>
        <w:rPr>
          <w:rFonts w:ascii="Arial" w:eastAsia="Calibri" w:hAnsi="Arial" w:cs="Arial"/>
          <w:color w:val="000000" w:themeColor="text1"/>
          <w:sz w:val="20"/>
          <w:szCs w:val="20"/>
        </w:rPr>
      </w:pPr>
      <w:r w:rsidRPr="0035189D">
        <w:rPr>
          <w:rFonts w:ascii="Arial" w:eastAsia="Times New Roman" w:hAnsi="Arial" w:cs="Arial"/>
          <w:color w:val="000000" w:themeColor="text1"/>
          <w:sz w:val="20"/>
          <w:szCs w:val="20"/>
          <w:lang w:eastAsia="sl-SI"/>
        </w:rPr>
        <w:t>s pomočjo učitelja razložiti namen preizkušanja gradiv,</w:t>
      </w:r>
    </w:p>
    <w:p w14:paraId="78CCAD5B" w14:textId="587BBDBB" w:rsidR="0035189D" w:rsidRPr="0035189D" w:rsidRDefault="0035189D" w:rsidP="00DE1E79">
      <w:pPr>
        <w:numPr>
          <w:ilvl w:val="0"/>
          <w:numId w:val="15"/>
        </w:numPr>
        <w:spacing w:line="278" w:lineRule="auto"/>
        <w:contextualSpacing/>
        <w:jc w:val="both"/>
        <w:rPr>
          <w:rFonts w:ascii="Arial" w:eastAsia="Calibri" w:hAnsi="Arial" w:cs="Arial"/>
          <w:color w:val="000000" w:themeColor="text1"/>
          <w:sz w:val="20"/>
          <w:szCs w:val="20"/>
        </w:rPr>
      </w:pPr>
      <w:r w:rsidRPr="0035189D">
        <w:rPr>
          <w:rFonts w:ascii="Arial" w:eastAsia="Times New Roman" w:hAnsi="Arial" w:cs="Arial"/>
          <w:color w:val="000000" w:themeColor="text1"/>
          <w:sz w:val="20"/>
          <w:szCs w:val="20"/>
          <w:lang w:eastAsia="sl-SI"/>
        </w:rPr>
        <w:t>našteva in opisuje osnovne neporušne metode preizkušanja gradiv,</w:t>
      </w:r>
    </w:p>
    <w:p w14:paraId="2A5A0732" w14:textId="38B35894" w:rsidR="0035189D" w:rsidRPr="0035189D" w:rsidRDefault="0035189D" w:rsidP="00DE1E79">
      <w:pPr>
        <w:numPr>
          <w:ilvl w:val="0"/>
          <w:numId w:val="15"/>
        </w:numPr>
        <w:spacing w:line="278" w:lineRule="auto"/>
        <w:contextualSpacing/>
        <w:jc w:val="both"/>
        <w:rPr>
          <w:rFonts w:ascii="Arial" w:eastAsia="Calibri" w:hAnsi="Arial" w:cs="Arial"/>
          <w:color w:val="000000" w:themeColor="text1"/>
          <w:sz w:val="20"/>
          <w:szCs w:val="20"/>
        </w:rPr>
      </w:pPr>
      <w:r w:rsidRPr="0035189D">
        <w:rPr>
          <w:rFonts w:ascii="Arial" w:eastAsia="Times New Roman" w:hAnsi="Arial" w:cs="Arial"/>
          <w:color w:val="000000" w:themeColor="text1"/>
          <w:sz w:val="20"/>
          <w:szCs w:val="20"/>
          <w:lang w:eastAsia="sl-SI"/>
        </w:rPr>
        <w:t>našteva in v večini primero ve pokazati nekaj polizdelkov,</w:t>
      </w:r>
    </w:p>
    <w:p w14:paraId="1CDEB8D6" w14:textId="040B8A8B" w:rsidR="0035189D" w:rsidRPr="00DE1E79" w:rsidRDefault="0035189D" w:rsidP="00DE1E79">
      <w:pPr>
        <w:numPr>
          <w:ilvl w:val="0"/>
          <w:numId w:val="15"/>
        </w:numPr>
        <w:spacing w:line="278" w:lineRule="auto"/>
        <w:contextualSpacing/>
        <w:jc w:val="both"/>
        <w:rPr>
          <w:rFonts w:ascii="Arial" w:eastAsia="Calibri" w:hAnsi="Arial" w:cs="Arial"/>
          <w:color w:val="000000" w:themeColor="text1"/>
          <w:sz w:val="20"/>
          <w:szCs w:val="20"/>
        </w:rPr>
      </w:pPr>
      <w:r w:rsidRPr="0035189D">
        <w:rPr>
          <w:rFonts w:ascii="Arial" w:eastAsia="Times New Roman" w:hAnsi="Arial" w:cs="Arial"/>
          <w:color w:val="000000" w:themeColor="text1"/>
          <w:sz w:val="20"/>
          <w:szCs w:val="20"/>
          <w:lang w:eastAsia="sl-SI"/>
        </w:rPr>
        <w:t xml:space="preserve">pozna in pokaže nekaj primerov razstavljenih in </w:t>
      </w:r>
      <w:r w:rsidR="00027B3D" w:rsidRPr="0035189D">
        <w:rPr>
          <w:rFonts w:ascii="Arial" w:eastAsia="Times New Roman" w:hAnsi="Arial" w:cs="Arial"/>
          <w:color w:val="000000" w:themeColor="text1"/>
          <w:sz w:val="20"/>
          <w:szCs w:val="20"/>
          <w:lang w:eastAsia="sl-SI"/>
        </w:rPr>
        <w:t>nerazstavljivih</w:t>
      </w:r>
      <w:r w:rsidRPr="0035189D">
        <w:rPr>
          <w:rFonts w:ascii="Arial" w:eastAsia="Times New Roman" w:hAnsi="Arial" w:cs="Arial"/>
          <w:color w:val="000000" w:themeColor="text1"/>
          <w:sz w:val="20"/>
          <w:szCs w:val="20"/>
          <w:lang w:eastAsia="sl-SI"/>
        </w:rPr>
        <w:t xml:space="preserve"> zvez.</w:t>
      </w:r>
    </w:p>
    <w:p w14:paraId="64150519" w14:textId="77777777" w:rsidR="00DE1E79" w:rsidRPr="00DE1E79" w:rsidRDefault="00DE1E79" w:rsidP="00DE1E79">
      <w:pPr>
        <w:ind w:left="720"/>
        <w:contextualSpacing/>
        <w:jc w:val="both"/>
        <w:rPr>
          <w:rFonts w:ascii="Arial" w:eastAsia="Calibri" w:hAnsi="Arial" w:cs="Arial"/>
          <w:sz w:val="20"/>
          <w:szCs w:val="20"/>
        </w:rPr>
      </w:pPr>
    </w:p>
    <w:p w14:paraId="1571746A" w14:textId="77777777" w:rsidR="00DE1E79" w:rsidRPr="00DE1E79" w:rsidRDefault="00DE1E79" w:rsidP="00DE1E79">
      <w:pPr>
        <w:ind w:left="1440"/>
        <w:contextualSpacing/>
        <w:jc w:val="both"/>
        <w:rPr>
          <w:rFonts w:ascii="Arial" w:eastAsia="Calibri" w:hAnsi="Arial" w:cs="Arial"/>
          <w:sz w:val="20"/>
          <w:szCs w:val="20"/>
        </w:rPr>
      </w:pPr>
    </w:p>
    <w:p w14:paraId="3C8BC24D" w14:textId="77777777" w:rsidR="00DE1E79" w:rsidRPr="00DE1E79" w:rsidRDefault="00DE1E79" w:rsidP="00DE1E79">
      <w:pPr>
        <w:ind w:left="1440"/>
        <w:contextualSpacing/>
        <w:jc w:val="both"/>
        <w:rPr>
          <w:rFonts w:ascii="Arial" w:eastAsia="Calibri" w:hAnsi="Arial" w:cs="Arial"/>
          <w:sz w:val="20"/>
          <w:szCs w:val="20"/>
        </w:rPr>
      </w:pPr>
    </w:p>
    <w:p w14:paraId="58A9DBDD" w14:textId="77777777" w:rsidR="00DE1E79" w:rsidRPr="00DE1E79" w:rsidRDefault="00DE1E79" w:rsidP="00DE1E79">
      <w:pPr>
        <w:numPr>
          <w:ilvl w:val="0"/>
          <w:numId w:val="13"/>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 xml:space="preserve">Dobro (3): </w:t>
      </w:r>
    </w:p>
    <w:p w14:paraId="0764899A" w14:textId="77777777" w:rsidR="00DE1E79" w:rsidRPr="00DE1E79" w:rsidRDefault="00DE1E79" w:rsidP="00DE1E79">
      <w:pPr>
        <w:ind w:left="720"/>
        <w:contextualSpacing/>
        <w:jc w:val="both"/>
        <w:rPr>
          <w:rFonts w:ascii="Arial" w:eastAsia="Calibri" w:hAnsi="Arial" w:cs="Arial"/>
          <w:sz w:val="20"/>
          <w:szCs w:val="20"/>
        </w:rPr>
      </w:pPr>
    </w:p>
    <w:p w14:paraId="36FF8408" w14:textId="77777777" w:rsidR="00DE1E79" w:rsidRPr="00DE1E79" w:rsidRDefault="00DE1E79" w:rsidP="00DE1E79">
      <w:pPr>
        <w:numPr>
          <w:ilvl w:val="0"/>
          <w:numId w:val="18"/>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s pomočjo učitelja upošteva zaporedje pri opravljanju dela, upošteva pravilen tehnološki postopek,</w:t>
      </w:r>
    </w:p>
    <w:p w14:paraId="0378EB65" w14:textId="77777777" w:rsidR="00DE1E79" w:rsidRPr="00DE1E79" w:rsidRDefault="00DE1E79" w:rsidP="00DE1E79">
      <w:pPr>
        <w:numPr>
          <w:ilvl w:val="0"/>
          <w:numId w:val="18"/>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uporablja večinoma ali delno ustrezno orodje in pripomočke ali s pomočjo učitelja,</w:t>
      </w:r>
    </w:p>
    <w:p w14:paraId="50EB35EA" w14:textId="77777777" w:rsidR="00DE1E79" w:rsidRDefault="00DE1E79" w:rsidP="00DE1E79">
      <w:pPr>
        <w:numPr>
          <w:ilvl w:val="0"/>
          <w:numId w:val="18"/>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nalogo opravi v 50 % podaljšanem času,</w:t>
      </w:r>
    </w:p>
    <w:p w14:paraId="2060D34E" w14:textId="61BD8458" w:rsidR="00027B3D" w:rsidRPr="00027B3D" w:rsidRDefault="00027B3D" w:rsidP="00DE1E79">
      <w:pPr>
        <w:numPr>
          <w:ilvl w:val="0"/>
          <w:numId w:val="18"/>
        </w:numPr>
        <w:spacing w:line="278" w:lineRule="auto"/>
        <w:contextualSpacing/>
        <w:jc w:val="both"/>
        <w:rPr>
          <w:rFonts w:ascii="Arial" w:eastAsia="Calibri" w:hAnsi="Arial" w:cs="Arial"/>
          <w:sz w:val="20"/>
          <w:szCs w:val="20"/>
        </w:rPr>
      </w:pPr>
      <w:r w:rsidRPr="00027B3D">
        <w:rPr>
          <w:rFonts w:ascii="Arial" w:eastAsia="Times New Roman" w:hAnsi="Arial" w:cs="Arial"/>
          <w:sz w:val="20"/>
          <w:szCs w:val="20"/>
          <w:lang w:eastAsia="sl-SI"/>
        </w:rPr>
        <w:t>našteva in pretvarja osnovne enote merskega sistema z manjšimi napakami,</w:t>
      </w:r>
    </w:p>
    <w:p w14:paraId="77096AEB" w14:textId="2E240CFE" w:rsidR="00027B3D" w:rsidRPr="00027B3D" w:rsidRDefault="00027B3D" w:rsidP="00DE1E79">
      <w:pPr>
        <w:numPr>
          <w:ilvl w:val="0"/>
          <w:numId w:val="18"/>
        </w:numPr>
        <w:spacing w:line="278" w:lineRule="auto"/>
        <w:contextualSpacing/>
        <w:jc w:val="both"/>
        <w:rPr>
          <w:rFonts w:ascii="Arial" w:eastAsia="Calibri" w:hAnsi="Arial" w:cs="Arial"/>
          <w:sz w:val="20"/>
          <w:szCs w:val="20"/>
        </w:rPr>
      </w:pPr>
      <w:r w:rsidRPr="00027B3D">
        <w:rPr>
          <w:rFonts w:ascii="Arial" w:eastAsia="Times New Roman" w:hAnsi="Arial" w:cs="Arial"/>
          <w:sz w:val="20"/>
          <w:szCs w:val="20"/>
          <w:lang w:eastAsia="sl-SI"/>
        </w:rPr>
        <w:t>razume in ve pokazati z manjšimi napakami: nosilce, paličevja, loke, viseče mostove,</w:t>
      </w:r>
    </w:p>
    <w:p w14:paraId="570DF15A" w14:textId="657205D0" w:rsidR="00027B3D" w:rsidRPr="00DE1E79" w:rsidRDefault="00027B3D" w:rsidP="00DE1E79">
      <w:pPr>
        <w:numPr>
          <w:ilvl w:val="0"/>
          <w:numId w:val="18"/>
        </w:numPr>
        <w:spacing w:line="278" w:lineRule="auto"/>
        <w:contextualSpacing/>
        <w:jc w:val="both"/>
        <w:rPr>
          <w:rFonts w:ascii="Arial" w:eastAsia="Calibri" w:hAnsi="Arial" w:cs="Arial"/>
          <w:sz w:val="20"/>
          <w:szCs w:val="20"/>
        </w:rPr>
      </w:pPr>
      <w:r w:rsidRPr="00027B3D">
        <w:rPr>
          <w:rFonts w:ascii="Arial" w:eastAsia="Times New Roman" w:hAnsi="Arial" w:cs="Arial"/>
          <w:sz w:val="20"/>
          <w:szCs w:val="20"/>
          <w:lang w:eastAsia="sl-SI"/>
        </w:rPr>
        <w:t>praktično ve pokazati in razložiti pojem ravnotežja in moment sil.</w:t>
      </w:r>
    </w:p>
    <w:p w14:paraId="57E76D7E" w14:textId="77777777" w:rsidR="00DE1E79" w:rsidRPr="00DE1E79" w:rsidRDefault="00DE1E79" w:rsidP="00DE1E79">
      <w:pPr>
        <w:spacing w:line="240" w:lineRule="auto"/>
        <w:ind w:left="1440"/>
        <w:contextualSpacing/>
        <w:jc w:val="both"/>
        <w:rPr>
          <w:rFonts w:ascii="Arial" w:eastAsia="Calibri" w:hAnsi="Arial" w:cs="Arial"/>
          <w:sz w:val="20"/>
          <w:szCs w:val="20"/>
        </w:rPr>
      </w:pPr>
    </w:p>
    <w:p w14:paraId="64605EE0" w14:textId="77777777" w:rsidR="00DE1E79" w:rsidRPr="00DE1E79" w:rsidRDefault="00DE1E79" w:rsidP="00DE1E79">
      <w:pPr>
        <w:numPr>
          <w:ilvl w:val="0"/>
          <w:numId w:val="13"/>
        </w:numPr>
        <w:spacing w:line="240" w:lineRule="auto"/>
        <w:contextualSpacing/>
        <w:jc w:val="both"/>
        <w:rPr>
          <w:rFonts w:ascii="Arial" w:eastAsia="Calibri" w:hAnsi="Arial" w:cs="Arial"/>
          <w:sz w:val="20"/>
          <w:szCs w:val="20"/>
        </w:rPr>
      </w:pPr>
      <w:r w:rsidRPr="00DE1E79">
        <w:rPr>
          <w:rFonts w:ascii="Arial" w:eastAsia="Calibri" w:hAnsi="Arial" w:cs="Arial"/>
          <w:sz w:val="20"/>
          <w:szCs w:val="20"/>
        </w:rPr>
        <w:t xml:space="preserve">Prav dobro (4): </w:t>
      </w:r>
    </w:p>
    <w:p w14:paraId="6024AAFD" w14:textId="77777777" w:rsidR="00DE1E79" w:rsidRPr="00DE1E79" w:rsidRDefault="00DE1E79" w:rsidP="00DE1E79">
      <w:pPr>
        <w:spacing w:line="240" w:lineRule="auto"/>
        <w:ind w:left="720"/>
        <w:contextualSpacing/>
        <w:jc w:val="both"/>
        <w:rPr>
          <w:rFonts w:ascii="Arial" w:eastAsia="Calibri" w:hAnsi="Arial" w:cs="Arial"/>
          <w:sz w:val="20"/>
          <w:szCs w:val="20"/>
        </w:rPr>
      </w:pPr>
    </w:p>
    <w:p w14:paraId="79C09029" w14:textId="77777777" w:rsidR="00DE1E79" w:rsidRPr="00DE1E79" w:rsidRDefault="00DE1E79" w:rsidP="00DE1E79">
      <w:pPr>
        <w:numPr>
          <w:ilvl w:val="0"/>
          <w:numId w:val="19"/>
        </w:numPr>
        <w:spacing w:line="240" w:lineRule="auto"/>
        <w:contextualSpacing/>
        <w:jc w:val="both"/>
        <w:rPr>
          <w:rFonts w:ascii="Arial" w:eastAsia="Calibri" w:hAnsi="Arial" w:cs="Arial"/>
          <w:sz w:val="20"/>
          <w:szCs w:val="20"/>
        </w:rPr>
      </w:pPr>
      <w:r w:rsidRPr="00DE1E79">
        <w:rPr>
          <w:rFonts w:ascii="Arial" w:eastAsia="Calibri" w:hAnsi="Arial" w:cs="Arial"/>
          <w:sz w:val="20"/>
          <w:szCs w:val="20"/>
        </w:rPr>
        <w:t xml:space="preserve">upošteva zaporedje del, pozna tehnološki postopek v celoti ali mu delno pomaga učitelj, </w:t>
      </w:r>
    </w:p>
    <w:p w14:paraId="6B677671" w14:textId="77777777" w:rsidR="00DE1E79" w:rsidRPr="00DE1E79" w:rsidRDefault="00DE1E79" w:rsidP="00DE1E79">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uporablja pravilna in ustrezna  orodja,</w:t>
      </w:r>
    </w:p>
    <w:p w14:paraId="7B37CF7F" w14:textId="77777777" w:rsidR="00DE1E79" w:rsidRPr="00DE1E79" w:rsidRDefault="00DE1E79" w:rsidP="00DE1E79">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upošteva varstva pri delu ( v celoti ali delno),</w:t>
      </w:r>
    </w:p>
    <w:p w14:paraId="2720447B" w14:textId="77777777" w:rsidR="00DE1E79" w:rsidRPr="00DE1E79" w:rsidRDefault="00DE1E79" w:rsidP="00DE1E79">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upošteva red in čistočo pri delu,</w:t>
      </w:r>
    </w:p>
    <w:p w14:paraId="1BEFFA94" w14:textId="77777777" w:rsidR="00DE1E79" w:rsidRPr="00DE1E79" w:rsidRDefault="00DE1E79" w:rsidP="00DE1E79">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nalogo opravi v predvidenem času ali v 30% podaljšanju,</w:t>
      </w:r>
    </w:p>
    <w:p w14:paraId="606CB5B6" w14:textId="70A6AB5D" w:rsidR="00DE1E79" w:rsidRPr="00DE1E79" w:rsidRDefault="00DE1E79" w:rsidP="00DE1E79">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 xml:space="preserve">dobro razume gradnjo </w:t>
      </w:r>
      <w:r w:rsidR="00027B3D">
        <w:rPr>
          <w:rFonts w:ascii="Arial" w:eastAsia="Calibri" w:hAnsi="Arial" w:cs="Arial"/>
          <w:sz w:val="20"/>
          <w:szCs w:val="20"/>
        </w:rPr>
        <w:t>nerazstavljivih zvez</w:t>
      </w:r>
      <w:r w:rsidRPr="00DE1E79">
        <w:rPr>
          <w:rFonts w:ascii="Arial" w:eastAsia="Calibri" w:hAnsi="Arial" w:cs="Arial"/>
          <w:sz w:val="20"/>
          <w:szCs w:val="20"/>
        </w:rPr>
        <w:t xml:space="preserve">, zna prepoznati različne vrste </w:t>
      </w:r>
      <w:r w:rsidR="00027B3D">
        <w:rPr>
          <w:rFonts w:ascii="Arial" w:eastAsia="Calibri" w:hAnsi="Arial" w:cs="Arial"/>
          <w:sz w:val="20"/>
          <w:szCs w:val="20"/>
        </w:rPr>
        <w:t>nerazstavljivih zvez</w:t>
      </w:r>
      <w:r w:rsidRPr="00DE1E79">
        <w:rPr>
          <w:rFonts w:ascii="Arial" w:eastAsia="Calibri" w:hAnsi="Arial" w:cs="Arial"/>
          <w:sz w:val="20"/>
          <w:szCs w:val="20"/>
        </w:rPr>
        <w:t>,</w:t>
      </w:r>
    </w:p>
    <w:p w14:paraId="4583FEED" w14:textId="6E74E0E1" w:rsidR="00DE1E79" w:rsidRPr="00DE1E79" w:rsidRDefault="00DE1E79" w:rsidP="00DE1E79">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 xml:space="preserve">samostojno prepoznava sestavne dele </w:t>
      </w:r>
      <w:r w:rsidR="00027B3D">
        <w:rPr>
          <w:rFonts w:ascii="Arial" w:eastAsia="Calibri" w:hAnsi="Arial" w:cs="Arial"/>
          <w:sz w:val="20"/>
          <w:szCs w:val="20"/>
        </w:rPr>
        <w:t xml:space="preserve">razstavljivih zvez </w:t>
      </w:r>
      <w:r w:rsidRPr="00DE1E79">
        <w:rPr>
          <w:rFonts w:ascii="Arial" w:eastAsia="Calibri" w:hAnsi="Arial" w:cs="Arial"/>
          <w:sz w:val="20"/>
          <w:szCs w:val="20"/>
        </w:rPr>
        <w:t>na</w:t>
      </w:r>
      <w:r w:rsidR="00027B3D">
        <w:rPr>
          <w:rFonts w:ascii="Arial" w:eastAsia="Calibri" w:hAnsi="Arial" w:cs="Arial"/>
          <w:sz w:val="20"/>
          <w:szCs w:val="20"/>
        </w:rPr>
        <w:t xml:space="preserve">, </w:t>
      </w:r>
      <w:r w:rsidRPr="00DE1E79">
        <w:rPr>
          <w:rFonts w:ascii="Arial" w:eastAsia="Calibri" w:hAnsi="Arial" w:cs="Arial"/>
          <w:sz w:val="20"/>
          <w:szCs w:val="20"/>
        </w:rPr>
        <w:t>ter z majhno pomočjo izvede tehnične postopke.</w:t>
      </w:r>
    </w:p>
    <w:p w14:paraId="73D7B4F1" w14:textId="77777777" w:rsidR="00DE1E79" w:rsidRPr="00DE1E79" w:rsidRDefault="00DE1E79" w:rsidP="00DE1E79">
      <w:pPr>
        <w:ind w:left="1440"/>
        <w:contextualSpacing/>
        <w:jc w:val="both"/>
        <w:rPr>
          <w:rFonts w:ascii="Arial" w:eastAsia="Calibri" w:hAnsi="Arial" w:cs="Arial"/>
          <w:sz w:val="20"/>
          <w:szCs w:val="20"/>
        </w:rPr>
      </w:pPr>
    </w:p>
    <w:p w14:paraId="35458281" w14:textId="77777777" w:rsidR="00DE1E79" w:rsidRPr="00DE1E79" w:rsidRDefault="00DE1E79" w:rsidP="00DE1E79">
      <w:pPr>
        <w:numPr>
          <w:ilvl w:val="0"/>
          <w:numId w:val="13"/>
        </w:numPr>
        <w:spacing w:line="240" w:lineRule="auto"/>
        <w:contextualSpacing/>
        <w:jc w:val="both"/>
        <w:rPr>
          <w:rFonts w:ascii="Arial" w:eastAsia="Calibri" w:hAnsi="Arial" w:cs="Arial"/>
          <w:sz w:val="20"/>
          <w:szCs w:val="20"/>
        </w:rPr>
      </w:pPr>
      <w:r w:rsidRPr="00DE1E79">
        <w:rPr>
          <w:rFonts w:ascii="Arial" w:eastAsia="Calibri" w:hAnsi="Arial" w:cs="Arial"/>
          <w:sz w:val="20"/>
          <w:szCs w:val="20"/>
        </w:rPr>
        <w:t>0dlično (5):</w:t>
      </w:r>
    </w:p>
    <w:p w14:paraId="46AC5991" w14:textId="77777777" w:rsidR="00DE1E79" w:rsidRPr="00DE1E79" w:rsidRDefault="00DE1E79" w:rsidP="00DE1E79">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upošteva samostojno zaporedje del, pozna tehnološki postopek,</w:t>
      </w:r>
    </w:p>
    <w:p w14:paraId="5CF4ED2F" w14:textId="77777777" w:rsidR="00DE1E79" w:rsidRPr="00DE1E79" w:rsidRDefault="00DE1E79" w:rsidP="00DE1E79">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upošteva pravila varstva pri delu</w:t>
      </w:r>
    </w:p>
    <w:p w14:paraId="3B3C184A" w14:textId="77777777" w:rsidR="00DE1E79" w:rsidRPr="00DE1E79" w:rsidRDefault="00DE1E79" w:rsidP="00DE1E79">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uporablja pravilna ustrezna orodja,</w:t>
      </w:r>
    </w:p>
    <w:p w14:paraId="0B7C9E29" w14:textId="77777777" w:rsidR="00DE1E79" w:rsidRPr="00DE1E79" w:rsidRDefault="00DE1E79" w:rsidP="00DE1E79">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nalogo opravi v predvidenem času ali prej,</w:t>
      </w:r>
    </w:p>
    <w:p w14:paraId="46CC451D" w14:textId="77777777" w:rsidR="00DE1E79" w:rsidRPr="00DE1E79" w:rsidRDefault="00DE1E79" w:rsidP="00DE1E79">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 xml:space="preserve">odlično obvlada vsebine, </w:t>
      </w:r>
    </w:p>
    <w:p w14:paraId="2584488C" w14:textId="7E0257A2" w:rsidR="00DE1E79" w:rsidRPr="00DE1E79" w:rsidRDefault="00DE1E79" w:rsidP="00DE1E79">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 xml:space="preserve">samostojno razloži </w:t>
      </w:r>
      <w:r w:rsidR="00027B3D">
        <w:rPr>
          <w:rFonts w:ascii="Arial" w:eastAsia="Times New Roman" w:hAnsi="Arial" w:cs="Arial"/>
          <w:color w:val="000000"/>
          <w:sz w:val="20"/>
          <w:szCs w:val="20"/>
          <w:lang w:eastAsia="sl-SI"/>
        </w:rPr>
        <w:t>razstavljive in nerazstavljive zveze</w:t>
      </w:r>
      <w:r w:rsidRPr="00DE1E79">
        <w:rPr>
          <w:rFonts w:ascii="Arial" w:eastAsia="Times New Roman" w:hAnsi="Arial" w:cs="Arial"/>
          <w:color w:val="000000"/>
          <w:sz w:val="20"/>
          <w:szCs w:val="20"/>
          <w:lang w:eastAsia="sl-SI"/>
        </w:rPr>
        <w:t xml:space="preserve"> vseh sistemov vozila, </w:t>
      </w:r>
    </w:p>
    <w:p w14:paraId="5EDFE29F" w14:textId="77777777" w:rsidR="00DE1E79" w:rsidRPr="00DE1E79" w:rsidRDefault="00DE1E79" w:rsidP="00DE1E79">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 xml:space="preserve">prepoznava zapletene komponente in izvede tehnične postopke brez napak, </w:t>
      </w:r>
    </w:p>
    <w:p w14:paraId="4E05DDB4" w14:textId="77777777" w:rsidR="00DE1E79" w:rsidRPr="00DE1E79" w:rsidRDefault="00DE1E79" w:rsidP="00DE1E79">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razume tudi širši vpliv tehničnih odločitev na varnost in okolje,</w:t>
      </w:r>
    </w:p>
    <w:p w14:paraId="19EB53F4" w14:textId="77777777" w:rsidR="0007626E" w:rsidRDefault="00DE1E79" w:rsidP="0007626E">
      <w:pPr>
        <w:numPr>
          <w:ilvl w:val="0"/>
          <w:numId w:val="14"/>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uporablja tehnično dokumentacijo in načrte,</w:t>
      </w:r>
    </w:p>
    <w:p w14:paraId="273871ED" w14:textId="08D36C6D" w:rsidR="0007626E" w:rsidRPr="0007626E" w:rsidRDefault="0007626E" w:rsidP="0007626E">
      <w:pPr>
        <w:numPr>
          <w:ilvl w:val="0"/>
          <w:numId w:val="14"/>
        </w:numPr>
        <w:spacing w:line="278" w:lineRule="auto"/>
        <w:contextualSpacing/>
        <w:jc w:val="both"/>
        <w:rPr>
          <w:rFonts w:ascii="Arial" w:eastAsia="Calibri" w:hAnsi="Arial" w:cs="Arial"/>
          <w:sz w:val="20"/>
          <w:szCs w:val="20"/>
        </w:rPr>
      </w:pPr>
      <w:r>
        <w:rPr>
          <w:rFonts w:ascii="Arial" w:eastAsia="Calibri" w:hAnsi="Arial" w:cs="Arial"/>
          <w:sz w:val="20"/>
          <w:szCs w:val="20"/>
        </w:rPr>
        <w:t xml:space="preserve">samostojno izvaja </w:t>
      </w:r>
      <w:r w:rsidRPr="0007626E">
        <w:rPr>
          <w:rFonts w:ascii="Arial" w:eastAsia="Calibri" w:hAnsi="Arial" w:cs="Arial"/>
          <w:sz w:val="20"/>
          <w:szCs w:val="20"/>
        </w:rPr>
        <w:t>meh</w:t>
      </w:r>
      <w:r w:rsidRPr="0007626E">
        <w:rPr>
          <w:rFonts w:ascii="Arial" w:eastAsia="Calibri" w:hAnsi="Arial" w:cs="Arial"/>
          <w:sz w:val="20"/>
          <w:szCs w:val="20"/>
        </w:rPr>
        <w:t>ansk</w:t>
      </w:r>
      <w:r>
        <w:rPr>
          <w:rFonts w:ascii="Arial" w:eastAsia="Calibri" w:hAnsi="Arial" w:cs="Arial"/>
          <w:sz w:val="20"/>
          <w:szCs w:val="20"/>
        </w:rPr>
        <w:t xml:space="preserve">e </w:t>
      </w:r>
      <w:r w:rsidRPr="0007626E">
        <w:rPr>
          <w:rFonts w:ascii="Arial" w:eastAsia="Calibri" w:hAnsi="Arial" w:cs="Arial"/>
          <w:sz w:val="20"/>
          <w:szCs w:val="20"/>
        </w:rPr>
        <w:t>preizkus</w:t>
      </w:r>
      <w:r>
        <w:rPr>
          <w:rFonts w:ascii="Arial" w:eastAsia="Calibri" w:hAnsi="Arial" w:cs="Arial"/>
          <w:sz w:val="20"/>
          <w:szCs w:val="20"/>
        </w:rPr>
        <w:t xml:space="preserve">e </w:t>
      </w:r>
      <w:r w:rsidRPr="0007626E">
        <w:rPr>
          <w:rFonts w:ascii="Arial" w:eastAsia="Calibri" w:hAnsi="Arial" w:cs="Arial"/>
          <w:sz w:val="20"/>
          <w:szCs w:val="20"/>
        </w:rPr>
        <w:t>gradiv – natezni preizkus, žilavost,</w:t>
      </w:r>
    </w:p>
    <w:p w14:paraId="6918DD6C" w14:textId="77777777" w:rsidR="00DE1E79" w:rsidRPr="00DE1E79" w:rsidRDefault="00DE1E79" w:rsidP="00DE1E79">
      <w:pPr>
        <w:numPr>
          <w:ilvl w:val="0"/>
          <w:numId w:val="14"/>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nastavi parametre po tehničnih navodilih.</w:t>
      </w:r>
    </w:p>
    <w:p w14:paraId="79F36746" w14:textId="77777777" w:rsidR="00DE1E79" w:rsidRPr="00DE1E79" w:rsidRDefault="00DE1E79" w:rsidP="00DE1E79">
      <w:pPr>
        <w:jc w:val="both"/>
        <w:rPr>
          <w:rFonts w:ascii="Arial" w:eastAsia="Calibri" w:hAnsi="Arial" w:cs="Arial"/>
          <w:bCs/>
          <w:sz w:val="20"/>
          <w:szCs w:val="20"/>
        </w:rPr>
      </w:pPr>
    </w:p>
    <w:p w14:paraId="09CDEFFB" w14:textId="77777777" w:rsidR="00DE1E79" w:rsidRPr="00DE1E79" w:rsidRDefault="00DE1E79" w:rsidP="00DE1E79">
      <w:pPr>
        <w:spacing w:after="0" w:line="240" w:lineRule="auto"/>
        <w:rPr>
          <w:rFonts w:ascii="Arial" w:eastAsia="Times New Roman" w:hAnsi="Arial" w:cs="Arial"/>
          <w:b/>
          <w:bCs/>
          <w:sz w:val="20"/>
          <w:szCs w:val="20"/>
          <w:lang w:eastAsia="sl-SI"/>
        </w:rPr>
      </w:pPr>
      <w:r w:rsidRPr="00DE1E79">
        <w:rPr>
          <w:rFonts w:ascii="Arial" w:eastAsia="Times New Roman" w:hAnsi="Arial" w:cs="Arial"/>
          <w:b/>
          <w:bCs/>
          <w:sz w:val="20"/>
          <w:szCs w:val="20"/>
          <w:lang w:eastAsia="sl-SI"/>
        </w:rPr>
        <w:t>Praktično usposabljanje z delom (PUD)</w:t>
      </w:r>
    </w:p>
    <w:p w14:paraId="3C7C13ED" w14:textId="77777777" w:rsidR="00DE1E79" w:rsidRPr="00DE1E79" w:rsidRDefault="00DE1E79" w:rsidP="00DE1E79">
      <w:pPr>
        <w:spacing w:after="0" w:line="240" w:lineRule="auto"/>
        <w:rPr>
          <w:rFonts w:ascii="Arial" w:eastAsia="Times New Roman" w:hAnsi="Arial" w:cs="Arial"/>
          <w:b/>
          <w:bCs/>
          <w:sz w:val="20"/>
          <w:szCs w:val="20"/>
          <w:lang w:eastAsia="sl-SI"/>
        </w:rPr>
      </w:pPr>
    </w:p>
    <w:p w14:paraId="7F153739" w14:textId="77777777" w:rsidR="00DE1E79" w:rsidRPr="00DE1E79" w:rsidRDefault="00DE1E79" w:rsidP="00DE1E79">
      <w:pPr>
        <w:shd w:val="clear" w:color="auto" w:fill="FFFFFF"/>
        <w:spacing w:after="300" w:line="240" w:lineRule="auto"/>
        <w:jc w:val="both"/>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Praktično usposabljanje z delom (PUD) je pomemben sestavni del vsakega izobraževalnega programa v srednjem poklicnem in strokovnem izobraževanju, ki dijakom omogoča  usvajanje veščin in spretnosti v realnem delovnem okolju in na ta način skupaj s praktičnim poukom v šoli oblikovanje njegove poklicne usposobljenost.</w:t>
      </w:r>
    </w:p>
    <w:p w14:paraId="6BF47486" w14:textId="77777777" w:rsidR="00DE1E79" w:rsidRPr="00DE1E79" w:rsidRDefault="00DE1E79" w:rsidP="00DE1E79">
      <w:pPr>
        <w:shd w:val="clear" w:color="auto" w:fill="FFFFFF"/>
        <w:spacing w:after="300" w:line="240" w:lineRule="auto"/>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Poleg praktičnih znanj, veščin in spretnosti namreč dijak v realnem delovnem okolju pridobi tiste kompetence, ki jih v šolskih delavnicah ni mogoče realizirati:</w:t>
      </w:r>
    </w:p>
    <w:p w14:paraId="1C272B66" w14:textId="77777777" w:rsidR="00DE1E79" w:rsidRPr="00DE1E79" w:rsidRDefault="00DE1E79" w:rsidP="00DE1E79">
      <w:pPr>
        <w:numPr>
          <w:ilvl w:val="0"/>
          <w:numId w:val="9"/>
        </w:numPr>
        <w:shd w:val="clear" w:color="auto" w:fill="FFFFFF"/>
        <w:spacing w:after="0" w:line="240" w:lineRule="auto"/>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socializacijo v delovnem okolju,</w:t>
      </w:r>
    </w:p>
    <w:p w14:paraId="25B89F21" w14:textId="77777777" w:rsidR="00DE1E79" w:rsidRPr="00DE1E79" w:rsidRDefault="00DE1E79" w:rsidP="00DE1E79">
      <w:pPr>
        <w:numPr>
          <w:ilvl w:val="0"/>
          <w:numId w:val="9"/>
        </w:numPr>
        <w:shd w:val="clear" w:color="auto" w:fill="FFFFFF"/>
        <w:spacing w:after="0" w:line="240" w:lineRule="auto"/>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dinamiko realnega delovnega procesa,</w:t>
      </w:r>
    </w:p>
    <w:p w14:paraId="36BD7BDF" w14:textId="77777777" w:rsidR="00DE1E79" w:rsidRPr="00DE1E79" w:rsidRDefault="00DE1E79" w:rsidP="00DE1E79">
      <w:pPr>
        <w:numPr>
          <w:ilvl w:val="0"/>
          <w:numId w:val="9"/>
        </w:numPr>
        <w:shd w:val="clear" w:color="auto" w:fill="FFFFFF"/>
        <w:spacing w:after="0" w:line="240" w:lineRule="auto"/>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skupno odgovornost za kakovost opravljenega dela.</w:t>
      </w:r>
    </w:p>
    <w:p w14:paraId="1E45ED69" w14:textId="77777777" w:rsidR="00DE1E79" w:rsidRPr="00DE1E79" w:rsidRDefault="00DE1E79" w:rsidP="00DE1E79">
      <w:pPr>
        <w:shd w:val="clear" w:color="auto" w:fill="FFFFFF"/>
        <w:spacing w:after="0" w:line="240" w:lineRule="auto"/>
        <w:ind w:left="720"/>
        <w:rPr>
          <w:rFonts w:ascii="Arial" w:eastAsia="Times New Roman" w:hAnsi="Arial" w:cs="Arial"/>
          <w:color w:val="232323"/>
          <w:sz w:val="20"/>
          <w:szCs w:val="20"/>
          <w:lang w:eastAsia="sl-SI"/>
        </w:rPr>
      </w:pPr>
    </w:p>
    <w:p w14:paraId="7BB18EFC" w14:textId="77777777" w:rsidR="00DE1E79" w:rsidRPr="00DE1E79" w:rsidRDefault="00DE1E79" w:rsidP="00DE1E79">
      <w:pPr>
        <w:tabs>
          <w:tab w:val="right" w:leader="dot" w:pos="3420"/>
        </w:tabs>
        <w:spacing w:after="0" w:line="240" w:lineRule="auto"/>
        <w:rPr>
          <w:rFonts w:ascii="Arial" w:eastAsia="Times New Roman" w:hAnsi="Arial" w:cs="Arial"/>
          <w:color w:val="FF0000"/>
          <w:sz w:val="20"/>
          <w:szCs w:val="20"/>
          <w:lang w:eastAsia="sl-SI"/>
        </w:rPr>
      </w:pPr>
      <w:r w:rsidRPr="00DE1E79">
        <w:rPr>
          <w:rFonts w:ascii="Arial" w:eastAsia="Times New Roman" w:hAnsi="Arial" w:cs="Arial"/>
          <w:sz w:val="20"/>
          <w:szCs w:val="20"/>
          <w:lang w:eastAsia="sl-SI"/>
        </w:rPr>
        <w:t xml:space="preserve">Praktično usposabljanje z delom bo potekalo od </w:t>
      </w:r>
      <w:r w:rsidRPr="00DE1E79">
        <w:rPr>
          <w:rFonts w:ascii="Arial" w:eastAsia="Times New Roman" w:hAnsi="Arial" w:cs="Arial"/>
          <w:b/>
          <w:sz w:val="20"/>
          <w:szCs w:val="20"/>
          <w:lang w:eastAsia="sl-SI"/>
        </w:rPr>
        <w:t>26.5 do 13.6. 2025</w:t>
      </w:r>
      <w:r w:rsidRPr="00DE1E79">
        <w:rPr>
          <w:rFonts w:ascii="Arial" w:eastAsia="Times New Roman" w:hAnsi="Arial" w:cs="Arial"/>
          <w:sz w:val="20"/>
          <w:szCs w:val="20"/>
          <w:lang w:eastAsia="sl-SI"/>
        </w:rPr>
        <w:t>.</w:t>
      </w:r>
    </w:p>
    <w:p w14:paraId="65C76270" w14:textId="77777777" w:rsidR="00DE1E79" w:rsidRPr="00DE1E79" w:rsidRDefault="00DE1E79" w:rsidP="00DE1E79">
      <w:pPr>
        <w:tabs>
          <w:tab w:val="right" w:leader="dot" w:pos="3420"/>
        </w:tabs>
        <w:spacing w:after="0" w:line="240" w:lineRule="auto"/>
        <w:rPr>
          <w:rFonts w:ascii="Arial" w:eastAsia="Times New Roman" w:hAnsi="Arial" w:cs="Arial"/>
          <w:sz w:val="20"/>
          <w:szCs w:val="20"/>
          <w:lang w:eastAsia="sl-SI"/>
        </w:rPr>
      </w:pPr>
    </w:p>
    <w:p w14:paraId="2D185D7F" w14:textId="77777777" w:rsidR="00DE1E79" w:rsidRPr="00DE1E79" w:rsidRDefault="00DE1E79" w:rsidP="00DE1E79">
      <w:pPr>
        <w:tabs>
          <w:tab w:val="right" w:leader="dot" w:pos="3420"/>
        </w:tabs>
        <w:spacing w:after="0" w:line="240" w:lineRule="auto"/>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1AC79FD0" w14:textId="77777777" w:rsidR="00DE1E79" w:rsidRPr="00DE1E79" w:rsidRDefault="00DE1E79" w:rsidP="00DE1E79">
      <w:pPr>
        <w:tabs>
          <w:tab w:val="right" w:leader="dot" w:pos="3420"/>
        </w:tabs>
        <w:spacing w:after="0" w:line="240" w:lineRule="auto"/>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Organizator praktičnega usposabljanja in mentor skupaj oblikujeta oceno oz. ugotovitev spremljave praktičnega usposabljanja z delom za posameznega dijaka – organizator to evidentira v šolski dokumentaciji (redovalnici).</w:t>
      </w:r>
    </w:p>
    <w:p w14:paraId="774ABDC2" w14:textId="77777777" w:rsidR="00DE1E79" w:rsidRPr="00DE1E79" w:rsidRDefault="00DE1E79" w:rsidP="00DE1E79">
      <w:pPr>
        <w:shd w:val="clear" w:color="auto" w:fill="FFFFFF"/>
        <w:spacing w:after="0" w:line="240" w:lineRule="auto"/>
        <w:ind w:left="720"/>
        <w:rPr>
          <w:rFonts w:ascii="Arial" w:eastAsia="Times New Roman" w:hAnsi="Arial" w:cs="Arial"/>
          <w:color w:val="232323"/>
          <w:sz w:val="20"/>
          <w:szCs w:val="20"/>
          <w:lang w:eastAsia="sl-SI"/>
        </w:rPr>
      </w:pPr>
    </w:p>
    <w:p w14:paraId="095EBB75" w14:textId="77777777" w:rsidR="00DE1E79" w:rsidRPr="00DE1E79" w:rsidRDefault="00DE1E79" w:rsidP="00DE1E79">
      <w:pPr>
        <w:shd w:val="clear" w:color="auto" w:fill="FFFFFF"/>
        <w:spacing w:after="300" w:line="240" w:lineRule="auto"/>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Učiteljem so v pomoč pri organizaciji in izvedbi praktičnega usposabljanja z delom naslednji priročniki:</w:t>
      </w:r>
    </w:p>
    <w:p w14:paraId="124A3446" w14:textId="77777777" w:rsidR="00DE1E79" w:rsidRPr="00DE1E79" w:rsidRDefault="00DE1E79" w:rsidP="00DE1E79">
      <w:pPr>
        <w:numPr>
          <w:ilvl w:val="0"/>
          <w:numId w:val="10"/>
        </w:numPr>
        <w:shd w:val="clear" w:color="auto" w:fill="FFFFFF"/>
        <w:spacing w:after="0" w:line="240" w:lineRule="auto"/>
        <w:rPr>
          <w:rFonts w:ascii="Arial" w:eastAsia="Times New Roman" w:hAnsi="Arial" w:cs="Arial"/>
          <w:sz w:val="20"/>
          <w:szCs w:val="20"/>
          <w:lang w:eastAsia="sl-SI"/>
        </w:rPr>
      </w:pPr>
      <w:hyperlink r:id="rId9" w:tgtFrame="_blank" w:history="1">
        <w:r w:rsidRPr="00DE1E79">
          <w:rPr>
            <w:rFonts w:ascii="Arial" w:eastAsia="Times New Roman" w:hAnsi="Arial" w:cs="Arial"/>
            <w:b/>
            <w:bCs/>
            <w:sz w:val="20"/>
            <w:szCs w:val="20"/>
            <w:u w:val="single"/>
            <w:lang w:eastAsia="sl-SI"/>
          </w:rPr>
          <w:t>Vodnik za organizatorje</w:t>
        </w:r>
      </w:hyperlink>
      <w:r w:rsidRPr="00DE1E79">
        <w:rPr>
          <w:rFonts w:ascii="Arial" w:eastAsia="Times New Roman" w:hAnsi="Arial" w:cs="Arial"/>
          <w:sz w:val="20"/>
          <w:szCs w:val="20"/>
          <w:lang w:eastAsia="sl-SI"/>
        </w:rPr>
        <w:t xml:space="preserve"> je namenjen organizatorjem praktičnega usposabljanja z delom. </w:t>
      </w:r>
      <w:r w:rsidRPr="00DE1E79">
        <w:rPr>
          <w:rFonts w:ascii="Arial" w:eastAsia="Times New Roman" w:hAnsi="Arial" w:cs="Arial"/>
          <w:color w:val="232323"/>
          <w:sz w:val="20"/>
          <w:szCs w:val="20"/>
          <w:lang w:eastAsia="sl-SI"/>
        </w:rPr>
        <w:t>Priloga se nahaja na spletnem naslovu:</w:t>
      </w:r>
    </w:p>
    <w:p w14:paraId="43C420D2" w14:textId="77777777" w:rsidR="00DE1E79" w:rsidRPr="00DE1E79" w:rsidRDefault="00DE1E79" w:rsidP="00DE1E79">
      <w:pPr>
        <w:shd w:val="clear" w:color="auto" w:fill="FFFFFF"/>
        <w:spacing w:after="0" w:line="240" w:lineRule="auto"/>
        <w:ind w:left="720"/>
        <w:rPr>
          <w:rFonts w:ascii="Arial" w:eastAsia="Times New Roman" w:hAnsi="Arial" w:cs="Arial"/>
          <w:sz w:val="20"/>
          <w:szCs w:val="20"/>
          <w:lang w:eastAsia="sl-SI"/>
        </w:rPr>
      </w:pPr>
      <w:hyperlink r:id="rId10" w:history="1">
        <w:r w:rsidRPr="00DE1E79">
          <w:rPr>
            <w:rFonts w:ascii="Arial" w:eastAsia="Times New Roman" w:hAnsi="Arial" w:cs="Arial"/>
            <w:color w:val="0563C1"/>
            <w:sz w:val="20"/>
            <w:szCs w:val="20"/>
            <w:u w:val="single"/>
            <w:lang w:eastAsia="sl-SI"/>
          </w:rPr>
          <w:t>https://cpi.si/wp-content/uploads/2020/09/MUNUS2-Vodnik-organizatorji.pdf</w:t>
        </w:r>
      </w:hyperlink>
    </w:p>
    <w:p w14:paraId="562BE564" w14:textId="77777777" w:rsidR="00DE1E79" w:rsidRPr="00DE1E79" w:rsidRDefault="00DE1E79" w:rsidP="00DE1E79">
      <w:pPr>
        <w:shd w:val="clear" w:color="auto" w:fill="FFFFFF"/>
        <w:spacing w:after="0" w:line="240" w:lineRule="auto"/>
        <w:ind w:left="720"/>
        <w:rPr>
          <w:rFonts w:ascii="Arial" w:eastAsia="Times New Roman" w:hAnsi="Arial" w:cs="Arial"/>
          <w:sz w:val="20"/>
          <w:szCs w:val="20"/>
          <w:lang w:eastAsia="sl-SI"/>
        </w:rPr>
      </w:pPr>
    </w:p>
    <w:p w14:paraId="6D0C03A5" w14:textId="77777777" w:rsidR="00DE1E79" w:rsidRPr="00DE1E79" w:rsidRDefault="00DE1E79" w:rsidP="00DE1E79">
      <w:pPr>
        <w:numPr>
          <w:ilvl w:val="0"/>
          <w:numId w:val="10"/>
        </w:numPr>
        <w:shd w:val="clear" w:color="auto" w:fill="FFFFFF"/>
        <w:spacing w:after="0" w:line="240" w:lineRule="auto"/>
        <w:rPr>
          <w:rFonts w:ascii="Arial" w:eastAsia="Times New Roman" w:hAnsi="Arial" w:cs="Arial"/>
          <w:sz w:val="20"/>
          <w:szCs w:val="20"/>
          <w:lang w:eastAsia="sl-SI"/>
        </w:rPr>
      </w:pPr>
      <w:hyperlink r:id="rId11" w:tgtFrame="_blank" w:history="1">
        <w:r w:rsidRPr="00DE1E79">
          <w:rPr>
            <w:rFonts w:ascii="Arial" w:eastAsia="Times New Roman" w:hAnsi="Arial" w:cs="Arial"/>
            <w:b/>
            <w:bCs/>
            <w:sz w:val="20"/>
            <w:szCs w:val="20"/>
            <w:u w:val="single"/>
            <w:lang w:eastAsia="sl-SI"/>
          </w:rPr>
          <w:t>Vodnik za mentorje dijakom</w:t>
        </w:r>
      </w:hyperlink>
      <w:r w:rsidRPr="00DE1E79">
        <w:rPr>
          <w:rFonts w:ascii="Arial" w:eastAsia="Times New Roman" w:hAnsi="Arial" w:cs="Arial"/>
          <w:sz w:val="20"/>
          <w:szCs w:val="20"/>
          <w:lang w:eastAsia="sl-SI"/>
        </w:rPr>
        <w:t> je namenjen mentorjem v podjetjih.</w:t>
      </w:r>
    </w:p>
    <w:p w14:paraId="00F4B460" w14:textId="77777777" w:rsidR="00DE1E79" w:rsidRPr="00DE1E79" w:rsidRDefault="00DE1E79" w:rsidP="00DE1E79">
      <w:pPr>
        <w:shd w:val="clear" w:color="auto" w:fill="FFFFFF"/>
        <w:spacing w:after="0" w:line="240" w:lineRule="auto"/>
        <w:ind w:left="720"/>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Priloga se nahaja na spletnem naslovu:</w:t>
      </w:r>
    </w:p>
    <w:bookmarkStart w:id="7" w:name="_Hlk181038735"/>
    <w:p w14:paraId="46B87BD9" w14:textId="77777777" w:rsidR="00DE1E79" w:rsidRPr="00DE1E79" w:rsidRDefault="00DE1E79" w:rsidP="00DE1E79">
      <w:pPr>
        <w:shd w:val="clear" w:color="auto" w:fill="FFFFFF"/>
        <w:spacing w:after="0" w:line="240" w:lineRule="auto"/>
        <w:ind w:left="720"/>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fldChar w:fldCharType="begin"/>
      </w:r>
      <w:r w:rsidRPr="00DE1E79">
        <w:rPr>
          <w:rFonts w:ascii="Arial" w:eastAsia="Times New Roman" w:hAnsi="Arial" w:cs="Arial"/>
          <w:color w:val="232323"/>
          <w:sz w:val="20"/>
          <w:szCs w:val="20"/>
          <w:lang w:eastAsia="sl-SI"/>
        </w:rPr>
        <w:instrText>HYPERLINK "https://cpi.si/wp-content/uploads/2020/09/MUNUS2-Vodnik-mentorji.pdf"</w:instrText>
      </w:r>
      <w:r w:rsidRPr="00DE1E79">
        <w:rPr>
          <w:rFonts w:ascii="Arial" w:eastAsia="Times New Roman" w:hAnsi="Arial" w:cs="Arial"/>
          <w:color w:val="232323"/>
          <w:sz w:val="20"/>
          <w:szCs w:val="20"/>
          <w:lang w:eastAsia="sl-SI"/>
        </w:rPr>
      </w:r>
      <w:r w:rsidRPr="00DE1E79">
        <w:rPr>
          <w:rFonts w:ascii="Arial" w:eastAsia="Times New Roman" w:hAnsi="Arial" w:cs="Arial"/>
          <w:color w:val="232323"/>
          <w:sz w:val="20"/>
          <w:szCs w:val="20"/>
          <w:lang w:eastAsia="sl-SI"/>
        </w:rPr>
        <w:fldChar w:fldCharType="separate"/>
      </w:r>
      <w:r w:rsidRPr="00DE1E79">
        <w:rPr>
          <w:rFonts w:ascii="Arial" w:eastAsia="Times New Roman" w:hAnsi="Arial" w:cs="Arial"/>
          <w:color w:val="0563C1"/>
          <w:sz w:val="20"/>
          <w:szCs w:val="20"/>
          <w:u w:val="single"/>
          <w:lang w:eastAsia="sl-SI"/>
        </w:rPr>
        <w:t>https://cpi.si/wp-content/uploads/2020/09/MUNUS2-Vodnik-mentorji.pdf</w:t>
      </w:r>
      <w:r w:rsidRPr="00DE1E79">
        <w:rPr>
          <w:rFonts w:ascii="Arial" w:eastAsia="Times New Roman" w:hAnsi="Arial" w:cs="Arial"/>
          <w:color w:val="232323"/>
          <w:sz w:val="20"/>
          <w:szCs w:val="20"/>
          <w:lang w:eastAsia="sl-SI"/>
        </w:rPr>
        <w:fldChar w:fldCharType="end"/>
      </w:r>
    </w:p>
    <w:bookmarkEnd w:id="7"/>
    <w:p w14:paraId="2E741DC8" w14:textId="77777777" w:rsidR="00DE1E79" w:rsidRPr="00DE1E79" w:rsidRDefault="00DE1E79" w:rsidP="00DE1E79">
      <w:pPr>
        <w:shd w:val="clear" w:color="auto" w:fill="FFFFFF"/>
        <w:spacing w:after="0" w:line="240" w:lineRule="auto"/>
        <w:ind w:left="720"/>
        <w:rPr>
          <w:rFonts w:ascii="Arial" w:eastAsia="Times New Roman" w:hAnsi="Arial" w:cs="Arial"/>
          <w:sz w:val="20"/>
          <w:szCs w:val="20"/>
          <w:lang w:eastAsia="sl-SI"/>
        </w:rPr>
      </w:pPr>
    </w:p>
    <w:p w14:paraId="37A760D1" w14:textId="77777777" w:rsidR="00DE1E79" w:rsidRPr="00DE1E79" w:rsidRDefault="00DE1E79" w:rsidP="00DE1E79">
      <w:pPr>
        <w:numPr>
          <w:ilvl w:val="0"/>
          <w:numId w:val="10"/>
        </w:numPr>
        <w:shd w:val="clear" w:color="auto" w:fill="FFFFFF"/>
        <w:spacing w:after="0" w:line="240" w:lineRule="auto"/>
        <w:rPr>
          <w:rFonts w:ascii="Arial" w:eastAsia="Times New Roman" w:hAnsi="Arial" w:cs="Arial"/>
          <w:color w:val="232323"/>
          <w:sz w:val="20"/>
          <w:szCs w:val="20"/>
          <w:lang w:eastAsia="sl-SI"/>
        </w:rPr>
      </w:pPr>
      <w:hyperlink r:id="rId12" w:tgtFrame="_blank" w:history="1">
        <w:r w:rsidRPr="00DE1E79">
          <w:rPr>
            <w:rFonts w:ascii="Arial" w:eastAsia="Times New Roman" w:hAnsi="Arial" w:cs="Arial"/>
            <w:b/>
            <w:bCs/>
            <w:sz w:val="20"/>
            <w:szCs w:val="20"/>
            <w:u w:val="single"/>
            <w:lang w:eastAsia="sl-SI"/>
          </w:rPr>
          <w:t>Vodnik za dijake</w:t>
        </w:r>
      </w:hyperlink>
      <w:r w:rsidRPr="00DE1E79">
        <w:rPr>
          <w:rFonts w:ascii="Arial" w:eastAsia="Times New Roman" w:hAnsi="Arial" w:cs="Arial"/>
          <w:sz w:val="20"/>
          <w:szCs w:val="20"/>
          <w:lang w:eastAsia="sl-SI"/>
        </w:rPr>
        <w:t xml:space="preserve"> je </w:t>
      </w:r>
      <w:r w:rsidRPr="00DE1E79">
        <w:rPr>
          <w:rFonts w:ascii="Arial" w:eastAsia="Times New Roman" w:hAnsi="Arial" w:cs="Arial"/>
          <w:color w:val="232323"/>
          <w:sz w:val="20"/>
          <w:szCs w:val="20"/>
          <w:lang w:eastAsia="sl-SI"/>
        </w:rPr>
        <w:t xml:space="preserve">namenjen dijakom, da bi lahko v večji meri sami prevzemali del odgovornosti za svoje izobraževanje in usposabljanje. </w:t>
      </w:r>
      <w:bookmarkStart w:id="8" w:name="_Hlk181038554"/>
      <w:r w:rsidRPr="00DE1E79">
        <w:rPr>
          <w:rFonts w:ascii="Arial" w:eastAsia="Times New Roman" w:hAnsi="Arial" w:cs="Arial"/>
          <w:color w:val="232323"/>
          <w:sz w:val="20"/>
          <w:szCs w:val="20"/>
          <w:lang w:eastAsia="sl-SI"/>
        </w:rPr>
        <w:t>Priloga se nahaja na spletnem naslovu:</w:t>
      </w:r>
      <w:bookmarkEnd w:id="8"/>
      <w:r w:rsidRPr="00DE1E79">
        <w:rPr>
          <w:rFonts w:ascii="Arial" w:eastAsia="Times New Roman" w:hAnsi="Arial" w:cs="Arial"/>
          <w:color w:val="232323"/>
          <w:sz w:val="20"/>
          <w:szCs w:val="20"/>
          <w:lang w:eastAsia="sl-SI"/>
        </w:rPr>
        <w:t xml:space="preserve"> </w:t>
      </w:r>
    </w:p>
    <w:p w14:paraId="2B39FFA1" w14:textId="77777777" w:rsidR="00DE1E79" w:rsidRPr="00DE1E79" w:rsidRDefault="00DE1E79" w:rsidP="00DE1E79">
      <w:pPr>
        <w:shd w:val="clear" w:color="auto" w:fill="FFFFFF"/>
        <w:spacing w:after="0" w:line="240" w:lineRule="auto"/>
        <w:ind w:left="720"/>
        <w:rPr>
          <w:rFonts w:ascii="Arial" w:eastAsia="Times New Roman" w:hAnsi="Arial" w:cs="Arial"/>
          <w:color w:val="232323"/>
          <w:sz w:val="20"/>
          <w:szCs w:val="20"/>
          <w:u w:val="single"/>
          <w:lang w:eastAsia="sl-SI"/>
        </w:rPr>
      </w:pPr>
      <w:hyperlink r:id="rId13" w:history="1">
        <w:r w:rsidRPr="00DE1E79">
          <w:rPr>
            <w:rFonts w:ascii="Arial" w:eastAsia="Times New Roman" w:hAnsi="Arial" w:cs="Arial"/>
            <w:color w:val="0563C1"/>
            <w:sz w:val="20"/>
            <w:szCs w:val="20"/>
            <w:u w:val="single"/>
            <w:lang w:eastAsia="sl-SI"/>
          </w:rPr>
          <w:t>https://cpi.si/wp-content/uploads/2020/09/MUNUS2-Vodnik-dijaki.pdf</w:t>
        </w:r>
      </w:hyperlink>
    </w:p>
    <w:p w14:paraId="6B1084D3" w14:textId="77777777" w:rsidR="00DE1E79" w:rsidRPr="00DE1E79" w:rsidRDefault="00DE1E79" w:rsidP="00DE1E79">
      <w:pPr>
        <w:shd w:val="clear" w:color="auto" w:fill="FFFFFF"/>
        <w:spacing w:after="0" w:line="240" w:lineRule="auto"/>
        <w:ind w:left="720"/>
        <w:rPr>
          <w:rFonts w:ascii="Arial" w:eastAsia="Times New Roman" w:hAnsi="Arial" w:cs="Arial"/>
          <w:color w:val="232323"/>
          <w:sz w:val="20"/>
          <w:szCs w:val="20"/>
          <w:lang w:eastAsia="sl-SI"/>
        </w:rPr>
      </w:pPr>
    </w:p>
    <w:p w14:paraId="73C47B79" w14:textId="77777777" w:rsidR="00DE1E79" w:rsidRPr="00DE1E79" w:rsidRDefault="00DE1E79" w:rsidP="00DE1E79">
      <w:pPr>
        <w:numPr>
          <w:ilvl w:val="0"/>
          <w:numId w:val="10"/>
        </w:numPr>
        <w:shd w:val="clear" w:color="auto" w:fill="FFFFFF"/>
        <w:spacing w:after="0" w:line="240" w:lineRule="auto"/>
        <w:rPr>
          <w:rFonts w:ascii="Arial" w:eastAsia="Times New Roman" w:hAnsi="Arial" w:cs="Arial"/>
          <w:color w:val="232323"/>
          <w:sz w:val="20"/>
          <w:szCs w:val="20"/>
          <w:lang w:eastAsia="sl-SI"/>
        </w:rPr>
      </w:pPr>
      <w:hyperlink r:id="rId14" w:tgtFrame="_blank" w:history="1">
        <w:r w:rsidRPr="00DE1E79">
          <w:rPr>
            <w:rFonts w:ascii="Arial" w:eastAsia="Times New Roman" w:hAnsi="Arial" w:cs="Arial"/>
            <w:b/>
            <w:bCs/>
            <w:sz w:val="20"/>
            <w:szCs w:val="20"/>
            <w:u w:val="single"/>
            <w:lang w:eastAsia="sl-SI"/>
          </w:rPr>
          <w:t>Priloge Vodnikom</w:t>
        </w:r>
      </w:hyperlink>
      <w:r w:rsidRPr="00DE1E79">
        <w:rPr>
          <w:rFonts w:ascii="Arial" w:eastAsia="Times New Roman" w:hAnsi="Arial" w:cs="Arial"/>
          <w:sz w:val="20"/>
          <w:szCs w:val="20"/>
          <w:lang w:eastAsia="sl-SI"/>
        </w:rPr>
        <w:t> </w:t>
      </w:r>
      <w:r w:rsidRPr="00DE1E79">
        <w:rPr>
          <w:rFonts w:ascii="Arial" w:eastAsia="Times New Roman" w:hAnsi="Arial" w:cs="Arial"/>
          <w:color w:val="232323"/>
          <w:sz w:val="20"/>
          <w:szCs w:val="20"/>
          <w:lang w:eastAsia="sl-SI"/>
        </w:rPr>
        <w:t xml:space="preserve">je zbirka raznih obrazcev, ki se uporabljajo na šolah za organizacijo in izvedbo praktičnega usposabljanja z delom. </w:t>
      </w:r>
    </w:p>
    <w:p w14:paraId="53C1D5A7" w14:textId="77777777" w:rsidR="00DE1E79" w:rsidRPr="00DE1E79" w:rsidRDefault="00DE1E79" w:rsidP="00DE1E79">
      <w:pPr>
        <w:shd w:val="clear" w:color="auto" w:fill="FFFFFF"/>
        <w:spacing w:after="0" w:line="240" w:lineRule="auto"/>
        <w:ind w:left="720"/>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 xml:space="preserve">Priloga se nahaja na spletnem naslovu: </w:t>
      </w:r>
    </w:p>
    <w:bookmarkStart w:id="9" w:name="_Hlk181038345"/>
    <w:p w14:paraId="4E2E5BE2" w14:textId="77777777" w:rsidR="00DE1E79" w:rsidRPr="00DE1E79" w:rsidRDefault="00DE1E79" w:rsidP="00DE1E79">
      <w:pPr>
        <w:shd w:val="clear" w:color="auto" w:fill="FFFFFF"/>
        <w:spacing w:line="240" w:lineRule="auto"/>
        <w:ind w:left="720"/>
        <w:rPr>
          <w:rFonts w:ascii="Arial" w:eastAsia="Times New Roman" w:hAnsi="Arial" w:cs="Arial"/>
          <w:color w:val="232323"/>
          <w:sz w:val="20"/>
          <w:szCs w:val="20"/>
          <w:u w:val="single"/>
          <w:lang w:eastAsia="sl-SI"/>
        </w:rPr>
      </w:pPr>
      <w:r w:rsidRPr="00DE1E79">
        <w:rPr>
          <w:rFonts w:ascii="Arial" w:eastAsia="Times New Roman" w:hAnsi="Arial" w:cs="Arial"/>
          <w:color w:val="232323"/>
          <w:sz w:val="20"/>
          <w:szCs w:val="20"/>
          <w:u w:val="single"/>
          <w:lang w:eastAsia="sl-SI"/>
        </w:rPr>
        <w:fldChar w:fldCharType="begin"/>
      </w:r>
      <w:r w:rsidRPr="00DE1E79">
        <w:rPr>
          <w:rFonts w:ascii="Arial" w:eastAsia="Times New Roman" w:hAnsi="Arial" w:cs="Arial"/>
          <w:color w:val="232323"/>
          <w:sz w:val="20"/>
          <w:szCs w:val="20"/>
          <w:u w:val="single"/>
          <w:lang w:eastAsia="sl-SI"/>
        </w:rPr>
        <w:instrText>HYPERLINK "https://cpi.si/wp-content/uploads/2020/09/Priloge_Vodnik.pdf"</w:instrText>
      </w:r>
      <w:r w:rsidRPr="00DE1E79">
        <w:rPr>
          <w:rFonts w:ascii="Arial" w:eastAsia="Times New Roman" w:hAnsi="Arial" w:cs="Arial"/>
          <w:color w:val="232323"/>
          <w:sz w:val="20"/>
          <w:szCs w:val="20"/>
          <w:u w:val="single"/>
          <w:lang w:eastAsia="sl-SI"/>
        </w:rPr>
      </w:r>
      <w:r w:rsidRPr="00DE1E79">
        <w:rPr>
          <w:rFonts w:ascii="Arial" w:eastAsia="Times New Roman" w:hAnsi="Arial" w:cs="Arial"/>
          <w:color w:val="232323"/>
          <w:sz w:val="20"/>
          <w:szCs w:val="20"/>
          <w:u w:val="single"/>
          <w:lang w:eastAsia="sl-SI"/>
        </w:rPr>
        <w:fldChar w:fldCharType="separate"/>
      </w:r>
      <w:r w:rsidRPr="00DE1E79">
        <w:rPr>
          <w:rFonts w:ascii="Arial" w:eastAsia="Times New Roman" w:hAnsi="Arial" w:cs="Arial"/>
          <w:color w:val="0563C1"/>
          <w:sz w:val="20"/>
          <w:szCs w:val="20"/>
          <w:u w:val="single"/>
          <w:lang w:eastAsia="sl-SI"/>
        </w:rPr>
        <w:t>https://cpi.si/wp-content/uploads/2020/09/</w:t>
      </w:r>
      <w:bookmarkEnd w:id="9"/>
      <w:r w:rsidRPr="00DE1E79">
        <w:rPr>
          <w:rFonts w:ascii="Arial" w:eastAsia="Times New Roman" w:hAnsi="Arial" w:cs="Arial"/>
          <w:color w:val="0563C1"/>
          <w:sz w:val="20"/>
          <w:szCs w:val="20"/>
          <w:u w:val="single"/>
          <w:lang w:eastAsia="sl-SI"/>
        </w:rPr>
        <w:t>Priloge_Vodnik.pdf</w:t>
      </w:r>
      <w:r w:rsidRPr="00DE1E79">
        <w:rPr>
          <w:rFonts w:ascii="Arial" w:eastAsia="Times New Roman" w:hAnsi="Arial" w:cs="Arial"/>
          <w:color w:val="232323"/>
          <w:sz w:val="20"/>
          <w:szCs w:val="20"/>
          <w:u w:val="single"/>
          <w:lang w:eastAsia="sl-SI"/>
        </w:rPr>
        <w:fldChar w:fldCharType="end"/>
      </w:r>
    </w:p>
    <w:p w14:paraId="6387BC60" w14:textId="77777777" w:rsidR="00DE1E79" w:rsidRPr="00DE1E79" w:rsidRDefault="00DE1E79" w:rsidP="00DE1E79">
      <w:pPr>
        <w:tabs>
          <w:tab w:val="right" w:leader="dot" w:pos="3420"/>
        </w:tabs>
        <w:spacing w:after="0"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Pogoji za »</w:t>
      </w:r>
      <w:r w:rsidRPr="00DE1E79">
        <w:rPr>
          <w:rFonts w:ascii="Arial" w:eastAsia="Times New Roman" w:hAnsi="Arial" w:cs="Arial"/>
          <w:b/>
          <w:bCs/>
          <w:sz w:val="20"/>
          <w:szCs w:val="20"/>
          <w:lang w:eastAsia="sl-SI"/>
        </w:rPr>
        <w:t>opravil</w:t>
      </w:r>
      <w:r w:rsidRPr="00DE1E79">
        <w:rPr>
          <w:rFonts w:ascii="Arial" w:eastAsia="Times New Roman" w:hAnsi="Arial" w:cs="Arial"/>
          <w:sz w:val="20"/>
          <w:szCs w:val="20"/>
          <w:lang w:eastAsia="sl-SI"/>
        </w:rPr>
        <w:t>« PUD so:</w:t>
      </w:r>
    </w:p>
    <w:p w14:paraId="69528F75" w14:textId="77777777" w:rsidR="00DE1E79" w:rsidRPr="00DE1E79" w:rsidRDefault="00DE1E79" w:rsidP="00DE1E79">
      <w:pPr>
        <w:tabs>
          <w:tab w:val="right" w:leader="dot" w:pos="3420"/>
        </w:tabs>
        <w:spacing w:after="0" w:line="240" w:lineRule="auto"/>
        <w:rPr>
          <w:rFonts w:ascii="Arial" w:eastAsia="Times New Roman" w:hAnsi="Arial" w:cs="Arial"/>
          <w:sz w:val="20"/>
          <w:szCs w:val="20"/>
          <w:lang w:eastAsia="sl-SI"/>
        </w:rPr>
      </w:pPr>
    </w:p>
    <w:p w14:paraId="1F565A84" w14:textId="77777777" w:rsidR="00DE1E79" w:rsidRPr="00DE1E79" w:rsidRDefault="00DE1E79" w:rsidP="00DE1E79">
      <w:pPr>
        <w:numPr>
          <w:ilvl w:val="0"/>
          <w:numId w:val="11"/>
        </w:numPr>
        <w:tabs>
          <w:tab w:val="right" w:leader="dot" w:pos="3420"/>
        </w:tabs>
        <w:spacing w:after="0"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prisotnost na PUD-u – za izostanke in njihovo opravičevanje veljajo enaka pravila kot v šoli oz. določila kolektivne pogodbe,</w:t>
      </w:r>
    </w:p>
    <w:p w14:paraId="4EDB39B7" w14:textId="77777777" w:rsidR="00DE1E79" w:rsidRPr="00DE1E79" w:rsidRDefault="00DE1E79" w:rsidP="00DE1E79">
      <w:pPr>
        <w:numPr>
          <w:ilvl w:val="0"/>
          <w:numId w:val="11"/>
        </w:numPr>
        <w:tabs>
          <w:tab w:val="right" w:leader="dot" w:pos="3420"/>
        </w:tabs>
        <w:spacing w:after="0"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izdelano predpisano število delovnih poročil,</w:t>
      </w:r>
    </w:p>
    <w:p w14:paraId="4B42116C" w14:textId="77777777" w:rsidR="00DE1E79" w:rsidRPr="00DE1E79" w:rsidRDefault="00DE1E79" w:rsidP="00DE1E79">
      <w:pPr>
        <w:numPr>
          <w:ilvl w:val="0"/>
          <w:numId w:val="11"/>
        </w:numPr>
        <w:tabs>
          <w:tab w:val="right" w:leader="dot" w:pos="3420"/>
        </w:tabs>
        <w:spacing w:after="0"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pozitivna ocena vseh delovnih poročil v rubrikah »delo in dnevnik«,</w:t>
      </w:r>
    </w:p>
    <w:p w14:paraId="40A3444F" w14:textId="77777777" w:rsidR="00DE1E79" w:rsidRPr="00DE1E79" w:rsidRDefault="00DE1E79" w:rsidP="00DE1E79">
      <w:pPr>
        <w:numPr>
          <w:ilvl w:val="0"/>
          <w:numId w:val="11"/>
        </w:numPr>
        <w:tabs>
          <w:tab w:val="right" w:leader="dot" w:pos="3420"/>
        </w:tabs>
        <w:spacing w:after="0"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»pozitivno« mnenje delodajalca o dijaku.</w:t>
      </w:r>
    </w:p>
    <w:p w14:paraId="52807000" w14:textId="77777777" w:rsidR="00DE1E79" w:rsidRPr="00DE1E79" w:rsidRDefault="00DE1E79" w:rsidP="00DE1E79">
      <w:pPr>
        <w:rPr>
          <w:rFonts w:ascii="Arial" w:eastAsia="Calibri" w:hAnsi="Arial" w:cs="Arial"/>
          <w:b/>
          <w:sz w:val="20"/>
          <w:szCs w:val="20"/>
        </w:rPr>
      </w:pPr>
    </w:p>
    <w:p w14:paraId="2455A005" w14:textId="77777777" w:rsidR="00DE1E79" w:rsidRPr="00DE1E79" w:rsidRDefault="00DE1E79" w:rsidP="00DE1E79">
      <w:pPr>
        <w:rPr>
          <w:rFonts w:ascii="Arial" w:eastAsia="Calibri" w:hAnsi="Arial" w:cs="Arial"/>
          <w:b/>
          <w:sz w:val="20"/>
          <w:szCs w:val="20"/>
        </w:rPr>
      </w:pPr>
    </w:p>
    <w:p w14:paraId="03E8A880" w14:textId="77777777" w:rsidR="00DE1E79" w:rsidRPr="00DE1E79" w:rsidRDefault="00DE1E79" w:rsidP="00DE1E79">
      <w:pPr>
        <w:rPr>
          <w:rFonts w:ascii="Arial" w:eastAsia="Calibri" w:hAnsi="Arial" w:cs="Arial"/>
          <w:b/>
          <w:sz w:val="20"/>
          <w:szCs w:val="20"/>
        </w:rPr>
      </w:pPr>
    </w:p>
    <w:p w14:paraId="0F94F152" w14:textId="77777777" w:rsidR="00DE1E79" w:rsidRPr="00DE1E79" w:rsidRDefault="00DE1E79" w:rsidP="00DE1E79">
      <w:pPr>
        <w:rPr>
          <w:rFonts w:ascii="Arial" w:eastAsia="Calibri" w:hAnsi="Arial" w:cs="Arial"/>
          <w:b/>
          <w:sz w:val="20"/>
          <w:szCs w:val="20"/>
        </w:rPr>
      </w:pPr>
      <w:r w:rsidRPr="00DE1E79">
        <w:rPr>
          <w:rFonts w:ascii="Arial" w:eastAsia="Calibri" w:hAnsi="Arial" w:cs="Arial"/>
          <w:b/>
          <w:sz w:val="20"/>
          <w:szCs w:val="20"/>
        </w:rPr>
        <w:t>Merilo za ocenjevanje delovnih poročil</w:t>
      </w:r>
    </w:p>
    <w:p w14:paraId="5FFAA0D1" w14:textId="77777777" w:rsidR="00DE1E79" w:rsidRPr="00DE1E79" w:rsidRDefault="00DE1E79" w:rsidP="00DE1E79">
      <w:pPr>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 xml:space="preserve">Pri ocenjevanju delovnega poročila pri praktičnem pouku za poklic </w:t>
      </w:r>
      <w:proofErr w:type="spellStart"/>
      <w:r w:rsidRPr="00DE1E79">
        <w:rPr>
          <w:rFonts w:ascii="Arial" w:eastAsia="Times New Roman" w:hAnsi="Arial" w:cs="Arial"/>
          <w:sz w:val="20"/>
          <w:szCs w:val="20"/>
          <w:lang w:eastAsia="sl-SI"/>
        </w:rPr>
        <w:t>avtoserviserja</w:t>
      </w:r>
      <w:proofErr w:type="spellEnd"/>
      <w:r w:rsidRPr="00DE1E79">
        <w:rPr>
          <w:rFonts w:ascii="Arial" w:eastAsia="Times New Roman" w:hAnsi="Arial" w:cs="Arial"/>
          <w:sz w:val="20"/>
          <w:szCs w:val="20"/>
          <w:lang w:eastAsia="sl-SI"/>
        </w:rPr>
        <w:t xml:space="preserve"> se ocenjevanje osredotoči na ključne vidike, kot so strokovnost, natančnost, jasnost poročila ter samostojnost pri delu.</w:t>
      </w:r>
    </w:p>
    <w:p w14:paraId="2CF85D73" w14:textId="77777777" w:rsidR="00DE1E79" w:rsidRPr="00DE1E79" w:rsidRDefault="00DE1E79" w:rsidP="00DE1E79">
      <w:pPr>
        <w:spacing w:before="100" w:beforeAutospacing="1" w:after="100" w:afterAutospacing="1"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Po oceni delovnega poročila je pomembno, da učenec prejme povratno informacijo o svojih napakah in pomanjkljivostih ter pohvalo za dobro opravljene naloge.</w:t>
      </w:r>
    </w:p>
    <w:p w14:paraId="4F25D15A" w14:textId="77777777" w:rsidR="00DE1E79" w:rsidRPr="00DE1E79" w:rsidRDefault="00DE1E79" w:rsidP="00DE1E79">
      <w:pPr>
        <w:spacing w:before="100" w:beforeAutospacing="1" w:after="100" w:afterAutospacing="1"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To omogoča ne le objektivno ocenjevanje, ampak tudi spodbujanje učenčevega razvoja in strokovnosti pri delu.</w:t>
      </w:r>
    </w:p>
    <w:p w14:paraId="78DD5BF5" w14:textId="77777777" w:rsidR="00DE1E79" w:rsidRPr="00DE1E79" w:rsidRDefault="00DE1E79" w:rsidP="00DE1E79">
      <w:pPr>
        <w:rPr>
          <w:rFonts w:ascii="Arial" w:eastAsia="Calibri" w:hAnsi="Arial" w:cs="Arial"/>
          <w:b/>
          <w:kern w:val="2"/>
          <w:sz w:val="20"/>
          <w:szCs w:val="20"/>
          <w14:ligatures w14:val="standardContextual"/>
        </w:rPr>
      </w:pPr>
      <w:r w:rsidRPr="00DE1E79">
        <w:rPr>
          <w:rFonts w:ascii="Arial" w:eastAsia="Calibri" w:hAnsi="Arial" w:cs="Arial"/>
          <w:b/>
          <w:kern w:val="2"/>
          <w:sz w:val="20"/>
          <w:szCs w:val="20"/>
          <w14:ligatures w14:val="standardContextual"/>
        </w:rPr>
        <w:t>Popravljanje negativnih ocen</w:t>
      </w:r>
    </w:p>
    <w:p w14:paraId="5F1DC648" w14:textId="77777777" w:rsidR="00DE1E79" w:rsidRPr="00DE1E79" w:rsidRDefault="00DE1E79" w:rsidP="00DE1E79">
      <w:pPr>
        <w:spacing w:after="0"/>
        <w:jc w:val="both"/>
        <w:rPr>
          <w:rFonts w:ascii="Arial" w:eastAsia="Calibri" w:hAnsi="Arial" w:cs="Arial"/>
          <w:kern w:val="2"/>
          <w:sz w:val="20"/>
          <w:szCs w:val="20"/>
          <w14:ligatures w14:val="standardContextual"/>
        </w:rPr>
      </w:pPr>
      <w:r w:rsidRPr="00DE1E79">
        <w:rPr>
          <w:rFonts w:ascii="Arial" w:eastAsia="Calibri" w:hAnsi="Arial" w:cs="Arial"/>
          <w:kern w:val="2"/>
          <w:sz w:val="20"/>
          <w:szCs w:val="20"/>
          <w14:ligatures w14:val="standardContextual"/>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144C90CD" w14:textId="77777777" w:rsidR="00DE1E79" w:rsidRPr="00DE1E79" w:rsidRDefault="00DE1E79" w:rsidP="00DE1E79">
      <w:pPr>
        <w:spacing w:after="0"/>
        <w:rPr>
          <w:rFonts w:ascii="Arial" w:eastAsia="Calibri" w:hAnsi="Arial" w:cs="Arial"/>
          <w:b/>
          <w:bCs/>
          <w:kern w:val="2"/>
          <w:sz w:val="20"/>
          <w:szCs w:val="20"/>
          <w14:ligatures w14:val="standardContextual"/>
        </w:rPr>
      </w:pPr>
    </w:p>
    <w:p w14:paraId="585BB760" w14:textId="77777777" w:rsidR="00DE1E79" w:rsidRPr="00DE1E79" w:rsidRDefault="00DE1E79" w:rsidP="00DE1E79">
      <w:pPr>
        <w:spacing w:line="278" w:lineRule="auto"/>
        <w:rPr>
          <w:rFonts w:ascii="Arial" w:eastAsia="Times New Roman" w:hAnsi="Arial" w:cs="Arial"/>
          <w:b/>
          <w:sz w:val="20"/>
          <w:szCs w:val="20"/>
          <w:lang w:eastAsia="sl-SI"/>
        </w:rPr>
      </w:pPr>
      <w:r w:rsidRPr="00DE1E79">
        <w:rPr>
          <w:rFonts w:ascii="Arial" w:eastAsia="Times New Roman" w:hAnsi="Arial" w:cs="Arial"/>
          <w:b/>
          <w:sz w:val="20"/>
          <w:szCs w:val="20"/>
          <w:lang w:eastAsia="sl-SI"/>
        </w:rPr>
        <w:t>Pridobivanje in zaključevanje ocen</w:t>
      </w:r>
    </w:p>
    <w:p w14:paraId="5196D2D6" w14:textId="77777777" w:rsidR="00DE1E79" w:rsidRPr="00DE1E79" w:rsidRDefault="00DE1E79" w:rsidP="00DE1E79">
      <w:pPr>
        <w:suppressAutoHyphens/>
        <w:spacing w:after="0" w:line="240" w:lineRule="auto"/>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 xml:space="preserve">Dijak pridobi v šolskem letu več ocen. </w:t>
      </w:r>
    </w:p>
    <w:p w14:paraId="22234A57" w14:textId="77777777" w:rsidR="00DE1E79" w:rsidRPr="00DE1E79" w:rsidRDefault="00DE1E79" w:rsidP="00DE1E79">
      <w:pPr>
        <w:suppressAutoHyphens/>
        <w:spacing w:after="0" w:line="240" w:lineRule="auto"/>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 xml:space="preserve">Ocene, vpisane v redovalnico, so medsebojno enakovredne. </w:t>
      </w:r>
    </w:p>
    <w:p w14:paraId="3EE7A2FA" w14:textId="77777777" w:rsidR="00DE1E79" w:rsidRPr="00DE1E79" w:rsidRDefault="00DE1E79" w:rsidP="00DE1E79">
      <w:pPr>
        <w:suppressAutoHyphens/>
        <w:spacing w:after="0" w:line="240" w:lineRule="auto"/>
        <w:jc w:val="both"/>
        <w:rPr>
          <w:rFonts w:ascii="Arial" w:eastAsia="Times New Roman" w:hAnsi="Arial" w:cs="Arial"/>
          <w:color w:val="FF0000"/>
          <w:sz w:val="20"/>
          <w:szCs w:val="20"/>
          <w:lang w:eastAsia="sl-SI"/>
        </w:rPr>
      </w:pPr>
      <w:r w:rsidRPr="00DE1E79">
        <w:rPr>
          <w:rFonts w:ascii="Arial" w:eastAsia="Times New Roman" w:hAnsi="Arial" w:cs="Arial"/>
          <w:sz w:val="20"/>
          <w:szCs w:val="20"/>
          <w:lang w:eastAsia="sl-SI"/>
        </w:rPr>
        <w:t>Zaključna ocena se praviloma določi na podlagi povprečne ocene</w:t>
      </w:r>
      <w:r w:rsidRPr="00DE1E79">
        <w:rPr>
          <w:rFonts w:ascii="Arial" w:eastAsia="Times New Roman" w:hAnsi="Arial" w:cs="Arial"/>
          <w:color w:val="FF0000"/>
          <w:sz w:val="20"/>
          <w:szCs w:val="20"/>
          <w:lang w:eastAsia="sl-SI"/>
        </w:rPr>
        <w:t xml:space="preserve">. </w:t>
      </w:r>
    </w:p>
    <w:p w14:paraId="57643393" w14:textId="77777777" w:rsidR="00DE1E79" w:rsidRPr="00DE1E79" w:rsidRDefault="00DE1E79" w:rsidP="00DE1E79">
      <w:pPr>
        <w:suppressAutoHyphens/>
        <w:spacing w:after="0" w:line="240" w:lineRule="auto"/>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Za pozitivno zaključeno oceno ob koncu pouka mora imeti dijak pozitivne ocene iz vseh vsebinskih sklopov.</w:t>
      </w:r>
    </w:p>
    <w:p w14:paraId="3A1B77AD" w14:textId="77777777" w:rsidR="00DE1E79" w:rsidRPr="00DE1E79" w:rsidRDefault="00DE1E79" w:rsidP="00DE1E79">
      <w:pPr>
        <w:spacing w:after="0"/>
        <w:jc w:val="both"/>
        <w:rPr>
          <w:rFonts w:ascii="Arial" w:eastAsia="Calibri" w:hAnsi="Arial" w:cs="Arial"/>
          <w:kern w:val="2"/>
          <w:sz w:val="20"/>
          <w:szCs w:val="20"/>
          <w14:ligatures w14:val="standardContextual"/>
        </w:rPr>
      </w:pPr>
    </w:p>
    <w:p w14:paraId="4ACB098E" w14:textId="77777777" w:rsidR="00DE1E79" w:rsidRPr="00DE1E79" w:rsidRDefault="00DE1E79" w:rsidP="00DE1E79">
      <w:pPr>
        <w:spacing w:after="0" w:line="360" w:lineRule="auto"/>
        <w:rPr>
          <w:rFonts w:ascii="Arial" w:eastAsia="Calibri" w:hAnsi="Arial" w:cs="Arial"/>
          <w:b/>
          <w:bCs/>
          <w:kern w:val="2"/>
          <w:sz w:val="20"/>
          <w:szCs w:val="20"/>
          <w14:ligatures w14:val="standardContextual"/>
        </w:rPr>
      </w:pPr>
      <w:r w:rsidRPr="00DE1E79">
        <w:rPr>
          <w:rFonts w:ascii="Arial" w:eastAsia="Calibri" w:hAnsi="Arial" w:cs="Arial"/>
          <w:b/>
          <w:bCs/>
          <w:kern w:val="2"/>
          <w:sz w:val="20"/>
          <w:szCs w:val="20"/>
          <w14:ligatures w14:val="standardContextual"/>
        </w:rPr>
        <w:t>Merila in načini ocenjevanja pri popravnih izpitih</w:t>
      </w:r>
    </w:p>
    <w:p w14:paraId="6A3A6107" w14:textId="77777777" w:rsidR="00DE1E79" w:rsidRPr="00DE1E79" w:rsidRDefault="00DE1E79" w:rsidP="00DE1E79">
      <w:pPr>
        <w:spacing w:line="240" w:lineRule="auto"/>
        <w:jc w:val="both"/>
        <w:rPr>
          <w:rFonts w:ascii="Arial" w:eastAsia="Calibri" w:hAnsi="Arial" w:cs="Arial"/>
          <w:kern w:val="2"/>
          <w:sz w:val="20"/>
          <w:szCs w:val="20"/>
          <w14:ligatures w14:val="standardContextual"/>
        </w:rPr>
      </w:pPr>
      <w:r w:rsidRPr="00DE1E79">
        <w:rPr>
          <w:rFonts w:ascii="Arial" w:eastAsia="Calibri" w:hAnsi="Arial" w:cs="Arial"/>
          <w:kern w:val="2"/>
          <w:sz w:val="20"/>
          <w:szCs w:val="20"/>
          <w14:ligatures w14:val="standardContextual"/>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CA93E94" w14:textId="77777777" w:rsidR="00DE1E79" w:rsidRPr="00DE1E79" w:rsidRDefault="00DE1E79" w:rsidP="00DE1E79">
      <w:pPr>
        <w:rPr>
          <w:rFonts w:ascii="Arial" w:eastAsia="Aptos" w:hAnsi="Arial" w:cs="Arial"/>
          <w:b/>
          <w:bCs/>
          <w:kern w:val="2"/>
          <w:sz w:val="20"/>
          <w:szCs w:val="20"/>
          <w14:ligatures w14:val="standardContextual"/>
        </w:rPr>
      </w:pPr>
      <w:r w:rsidRPr="00DE1E79">
        <w:rPr>
          <w:rFonts w:ascii="Arial" w:eastAsia="Aptos" w:hAnsi="Arial" w:cs="Arial"/>
          <w:b/>
          <w:bCs/>
          <w:kern w:val="2"/>
          <w:sz w:val="20"/>
          <w:szCs w:val="20"/>
          <w14:ligatures w14:val="standardContextual"/>
        </w:rPr>
        <w:t>Hramba izpitnega gradiva</w:t>
      </w:r>
    </w:p>
    <w:p w14:paraId="63D2A954" w14:textId="77777777" w:rsidR="00DE1E79" w:rsidRPr="00DE1E79" w:rsidRDefault="00DE1E79" w:rsidP="00DE1E79">
      <w:pPr>
        <w:spacing w:line="278" w:lineRule="auto"/>
        <w:rPr>
          <w:rFonts w:ascii="Times New Roman" w:eastAsia="Aptos" w:hAnsi="Times New Roman" w:cs="Times New Roman"/>
          <w:i/>
          <w:iCs/>
          <w:kern w:val="2"/>
          <w:sz w:val="24"/>
          <w:szCs w:val="24"/>
          <w14:ligatures w14:val="standardContextual"/>
        </w:rPr>
      </w:pPr>
      <w:r w:rsidRPr="00DE1E79">
        <w:rPr>
          <w:rFonts w:ascii="Arial" w:eastAsia="Aptos" w:hAnsi="Arial" w:cs="Arial"/>
          <w:kern w:val="2"/>
          <w:sz w:val="20"/>
          <w:szCs w:val="20"/>
          <w14:ligatures w14:val="standardContextual"/>
        </w:rPr>
        <w:t xml:space="preserve">Izpitno gradivo, sprejeto na sestanku aktiva, se vsaj 24 ur pred izvedbo izpita v zaprti kuverti odda v hrambo v tajništvo šole. Učitelji hranijo izpitno gradivo v skladu s </w:t>
      </w:r>
      <w:r w:rsidRPr="00DE1E79">
        <w:rPr>
          <w:rFonts w:ascii="Arial" w:eastAsia="Aptos" w:hAnsi="Arial" w:cs="Arial"/>
          <w:i/>
          <w:iCs/>
          <w:kern w:val="2"/>
          <w:sz w:val="20"/>
          <w:szCs w:val="20"/>
          <w14:ligatures w14:val="standardContextual"/>
        </w:rPr>
        <w:t>Pravilnikom o šolski dokumentaciji v srednješolskem izobraževanju</w:t>
      </w:r>
      <w:r w:rsidRPr="00DE1E79">
        <w:rPr>
          <w:rFonts w:ascii="Times New Roman" w:eastAsia="Aptos" w:hAnsi="Times New Roman" w:cs="Times New Roman"/>
          <w:i/>
          <w:iCs/>
          <w:kern w:val="2"/>
          <w:sz w:val="24"/>
          <w:szCs w:val="24"/>
          <w14:ligatures w14:val="standardContextual"/>
        </w:rPr>
        <w:t>.</w:t>
      </w:r>
    </w:p>
    <w:p w14:paraId="0A3039B0" w14:textId="77777777" w:rsidR="00DE1E79" w:rsidRPr="009F0E49" w:rsidRDefault="00DE1E79" w:rsidP="00BC365B">
      <w:pPr>
        <w:spacing w:after="0" w:line="360" w:lineRule="auto"/>
        <w:jc w:val="both"/>
        <w:rPr>
          <w:rFonts w:ascii="Arial" w:eastAsia="Times New Roman" w:hAnsi="Arial" w:cs="Arial"/>
          <w:bCs/>
          <w:sz w:val="20"/>
          <w:szCs w:val="20"/>
          <w:lang w:eastAsia="sl-SI"/>
        </w:rPr>
      </w:pPr>
    </w:p>
    <w:p w14:paraId="20575923" w14:textId="77777777" w:rsidR="005305FB" w:rsidRDefault="005305FB"/>
    <w:p w14:paraId="7DB9CA1E" w14:textId="488F42DB" w:rsidR="00BF2EC2" w:rsidRPr="009F0E49" w:rsidRDefault="00BF2EC2" w:rsidP="00BF2EC2">
      <w:pPr>
        <w:spacing w:after="0" w:line="240" w:lineRule="auto"/>
        <w:rPr>
          <w:rFonts w:ascii="Arial" w:eastAsia="Times New Roman" w:hAnsi="Arial" w:cs="Arial"/>
          <w:sz w:val="24"/>
          <w:szCs w:val="24"/>
          <w:lang w:eastAsia="sl-SI"/>
        </w:rPr>
      </w:pPr>
      <w:r w:rsidRPr="009F0E49">
        <w:rPr>
          <w:rFonts w:ascii="Arial" w:eastAsia="Times New Roman" w:hAnsi="Arial" w:cs="Arial"/>
          <w:sz w:val="24"/>
          <w:szCs w:val="24"/>
          <w:lang w:eastAsia="sl-SI"/>
        </w:rPr>
        <w:t>Pripravil</w:t>
      </w:r>
      <w:r w:rsidR="009D09C7">
        <w:rPr>
          <w:rFonts w:ascii="Arial" w:eastAsia="Times New Roman" w:hAnsi="Arial" w:cs="Arial"/>
          <w:sz w:val="24"/>
          <w:szCs w:val="24"/>
          <w:lang w:eastAsia="sl-SI"/>
        </w:rPr>
        <w:t>i</w:t>
      </w:r>
      <w:r w:rsidRPr="009F0E49">
        <w:rPr>
          <w:rFonts w:ascii="Arial" w:eastAsia="Times New Roman" w:hAnsi="Arial" w:cs="Arial"/>
          <w:sz w:val="24"/>
          <w:szCs w:val="24"/>
          <w:lang w:eastAsia="sl-SI"/>
        </w:rPr>
        <w:t>:</w:t>
      </w:r>
    </w:p>
    <w:p w14:paraId="5B8BCF7E" w14:textId="77777777" w:rsidR="00BF2EC2" w:rsidRPr="009F0E49" w:rsidRDefault="00BF2EC2" w:rsidP="00BF2EC2">
      <w:pPr>
        <w:spacing w:after="0" w:line="240" w:lineRule="auto"/>
        <w:rPr>
          <w:rFonts w:ascii="Arial" w:eastAsia="Times New Roman" w:hAnsi="Arial" w:cs="Arial"/>
          <w:sz w:val="24"/>
          <w:szCs w:val="24"/>
          <w:lang w:eastAsia="sl-SI"/>
        </w:rPr>
      </w:pPr>
    </w:p>
    <w:p w14:paraId="1DA3F283" w14:textId="6B985130" w:rsidR="00BF2EC2" w:rsidRPr="00C13079" w:rsidRDefault="00BF2EC2" w:rsidP="009D09C7">
      <w:pPr>
        <w:pStyle w:val="Odstavekseznama"/>
        <w:numPr>
          <w:ilvl w:val="0"/>
          <w:numId w:val="21"/>
        </w:numPr>
        <w:spacing w:after="0" w:line="240" w:lineRule="auto"/>
        <w:rPr>
          <w:rFonts w:ascii="Arial" w:eastAsia="Times New Roman" w:hAnsi="Arial" w:cs="Arial"/>
          <w:bCs/>
          <w:sz w:val="24"/>
          <w:szCs w:val="24"/>
          <w:lang w:eastAsia="sl-SI"/>
        </w:rPr>
      </w:pPr>
      <w:bookmarkStart w:id="10" w:name="_Hlk181735929"/>
      <w:r w:rsidRPr="00C13079">
        <w:rPr>
          <w:rFonts w:ascii="Arial" w:eastAsia="Times New Roman" w:hAnsi="Arial" w:cs="Arial"/>
          <w:bCs/>
          <w:sz w:val="24"/>
          <w:szCs w:val="24"/>
          <w:lang w:eastAsia="sl-SI"/>
        </w:rPr>
        <w:t>Karolina GRANFOL</w:t>
      </w:r>
    </w:p>
    <w:p w14:paraId="530E67B7" w14:textId="4C59DE5E" w:rsidR="009D09C7" w:rsidRPr="00C13079" w:rsidRDefault="009D09C7" w:rsidP="009D09C7">
      <w:pPr>
        <w:pStyle w:val="Odstavekseznama"/>
        <w:numPr>
          <w:ilvl w:val="0"/>
          <w:numId w:val="21"/>
        </w:numPr>
        <w:spacing w:after="0" w:line="240" w:lineRule="auto"/>
        <w:rPr>
          <w:rFonts w:ascii="Arial" w:eastAsia="Times New Roman" w:hAnsi="Arial" w:cs="Arial"/>
          <w:bCs/>
          <w:sz w:val="24"/>
          <w:szCs w:val="24"/>
          <w:lang w:eastAsia="sl-SI"/>
        </w:rPr>
      </w:pPr>
      <w:r w:rsidRPr="00C13079">
        <w:rPr>
          <w:rFonts w:ascii="Arial" w:eastAsia="Times New Roman" w:hAnsi="Arial" w:cs="Arial"/>
          <w:bCs/>
          <w:sz w:val="24"/>
          <w:szCs w:val="24"/>
          <w:lang w:eastAsia="sl-SI"/>
        </w:rPr>
        <w:t>Dušan K</w:t>
      </w:r>
      <w:r w:rsidR="0033190A">
        <w:rPr>
          <w:rFonts w:ascii="Arial" w:eastAsia="Times New Roman" w:hAnsi="Arial" w:cs="Arial"/>
          <w:bCs/>
          <w:sz w:val="24"/>
          <w:szCs w:val="24"/>
          <w:lang w:eastAsia="sl-SI"/>
        </w:rPr>
        <w:t>LANJČAR</w:t>
      </w:r>
    </w:p>
    <w:p w14:paraId="1E9924BE" w14:textId="04E819DD" w:rsidR="009D09C7" w:rsidRDefault="00CE0C06" w:rsidP="009D09C7">
      <w:pPr>
        <w:pStyle w:val="Odstavekseznama"/>
        <w:numPr>
          <w:ilvl w:val="0"/>
          <w:numId w:val="21"/>
        </w:numPr>
        <w:spacing w:after="0" w:line="240" w:lineRule="auto"/>
        <w:rPr>
          <w:rFonts w:ascii="Arial" w:eastAsia="Times New Roman" w:hAnsi="Arial" w:cs="Arial"/>
          <w:bCs/>
          <w:sz w:val="24"/>
          <w:szCs w:val="24"/>
          <w:lang w:eastAsia="sl-SI"/>
        </w:rPr>
      </w:pPr>
      <w:r w:rsidRPr="00C13079">
        <w:rPr>
          <w:rFonts w:ascii="Arial" w:eastAsia="Times New Roman" w:hAnsi="Arial" w:cs="Arial"/>
          <w:bCs/>
          <w:sz w:val="24"/>
          <w:szCs w:val="24"/>
          <w:lang w:eastAsia="sl-SI"/>
        </w:rPr>
        <w:t>Uroš K</w:t>
      </w:r>
      <w:r w:rsidR="0033190A">
        <w:rPr>
          <w:rFonts w:ascii="Arial" w:eastAsia="Times New Roman" w:hAnsi="Arial" w:cs="Arial"/>
          <w:bCs/>
          <w:sz w:val="24"/>
          <w:szCs w:val="24"/>
          <w:lang w:eastAsia="sl-SI"/>
        </w:rPr>
        <w:t>OVAČ</w:t>
      </w:r>
    </w:p>
    <w:p w14:paraId="2DB3F1D8" w14:textId="6D2AD754" w:rsidR="0033190A" w:rsidRPr="00C13079" w:rsidRDefault="0033190A" w:rsidP="009D09C7">
      <w:pPr>
        <w:pStyle w:val="Odstavekseznama"/>
        <w:numPr>
          <w:ilvl w:val="0"/>
          <w:numId w:val="21"/>
        </w:numPr>
        <w:spacing w:after="0" w:line="240" w:lineRule="auto"/>
        <w:rPr>
          <w:rFonts w:ascii="Arial" w:eastAsia="Times New Roman" w:hAnsi="Arial" w:cs="Arial"/>
          <w:bCs/>
          <w:sz w:val="24"/>
          <w:szCs w:val="24"/>
          <w:lang w:eastAsia="sl-SI"/>
        </w:rPr>
      </w:pPr>
      <w:r>
        <w:rPr>
          <w:rFonts w:ascii="Arial" w:eastAsia="Times New Roman" w:hAnsi="Arial" w:cs="Arial"/>
          <w:bCs/>
          <w:sz w:val="24"/>
          <w:szCs w:val="24"/>
          <w:lang w:eastAsia="sl-SI"/>
        </w:rPr>
        <w:t>Srečko GJERKEŠ</w:t>
      </w:r>
    </w:p>
    <w:bookmarkEnd w:id="10"/>
    <w:p w14:paraId="4EE84A44" w14:textId="77777777" w:rsidR="009D09C7" w:rsidRPr="009F0E49" w:rsidRDefault="009D09C7" w:rsidP="00BF2EC2">
      <w:pPr>
        <w:spacing w:after="0" w:line="240" w:lineRule="auto"/>
        <w:rPr>
          <w:rFonts w:ascii="Arial" w:eastAsia="Times New Roman" w:hAnsi="Arial" w:cs="Arial"/>
          <w:b/>
          <w:sz w:val="24"/>
          <w:szCs w:val="24"/>
          <w:lang w:eastAsia="sl-SI"/>
        </w:rPr>
      </w:pPr>
    </w:p>
    <w:p w14:paraId="484798B2" w14:textId="77777777" w:rsidR="00BF2EC2" w:rsidRDefault="00BF2EC2"/>
    <w:sectPr w:rsidR="00BF2EC2" w:rsidSect="003210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AC817" w14:textId="77777777" w:rsidR="004E0489" w:rsidRDefault="00562B47">
      <w:pPr>
        <w:spacing w:after="0" w:line="240" w:lineRule="auto"/>
      </w:pPr>
      <w:r>
        <w:separator/>
      </w:r>
    </w:p>
  </w:endnote>
  <w:endnote w:type="continuationSeparator" w:id="0">
    <w:p w14:paraId="47527FBA" w14:textId="77777777" w:rsidR="004E0489" w:rsidRDefault="00562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E23A5" w14:textId="77777777" w:rsidR="0033190A" w:rsidRDefault="00562B47" w:rsidP="000823D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80A1A13" w14:textId="77777777" w:rsidR="0033190A" w:rsidRDefault="0033190A" w:rsidP="007068DB">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E0EF9" w14:textId="77777777" w:rsidR="0033190A" w:rsidRPr="007068DB" w:rsidRDefault="0033190A" w:rsidP="007068DB">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AA763" w14:textId="77777777" w:rsidR="004E0489" w:rsidRDefault="00562B47">
      <w:pPr>
        <w:spacing w:after="0" w:line="240" w:lineRule="auto"/>
      </w:pPr>
      <w:r>
        <w:separator/>
      </w:r>
    </w:p>
  </w:footnote>
  <w:footnote w:type="continuationSeparator" w:id="0">
    <w:p w14:paraId="0AEDFBD7" w14:textId="77777777" w:rsidR="004E0489" w:rsidRDefault="00562B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 w15:restartNumberingAfterBreak="0">
    <w:nsid w:val="18E83354"/>
    <w:multiLevelType w:val="multilevel"/>
    <w:tmpl w:val="B0AAE8EE"/>
    <w:lvl w:ilvl="0">
      <w:start w:val="1"/>
      <w:numFmt w:val="decimal"/>
      <w:suff w:val="nothing"/>
      <w:lvlText w:val="Preglednica %1: "/>
      <w:lvlJc w:val="left"/>
      <w:pPr>
        <w:ind w:left="0" w:firstLine="0"/>
      </w:pPr>
      <w:rPr>
        <w:rFonts w:ascii="Arial" w:hAnsi="Arial" w:hint="default"/>
        <w:b/>
        <w:bCs/>
        <w:i w:val="0"/>
        <w:caps w:val="0"/>
        <w:strike w:val="0"/>
        <w:dstrike w:val="0"/>
        <w:outline w:val="0"/>
        <w:shadow w:val="0"/>
        <w:emboss w:val="0"/>
        <w:imprint w:val="0"/>
        <w:vanish w:val="0"/>
        <w:sz w:val="20"/>
        <w:szCs w:val="20"/>
        <w:vertAlign w:val="base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36C562C6"/>
    <w:multiLevelType w:val="hybridMultilevel"/>
    <w:tmpl w:val="EEF0367E"/>
    <w:lvl w:ilvl="0" w:tplc="0424000B">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387B7EAF"/>
    <w:multiLevelType w:val="hybridMultilevel"/>
    <w:tmpl w:val="CD08583E"/>
    <w:lvl w:ilvl="0" w:tplc="7578F7B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B83DC7"/>
    <w:multiLevelType w:val="hybridMultilevel"/>
    <w:tmpl w:val="2452B5DC"/>
    <w:lvl w:ilvl="0" w:tplc="C632F662">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3"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303929570">
    <w:abstractNumId w:val="18"/>
  </w:num>
  <w:num w:numId="2" w16cid:durableId="828136704">
    <w:abstractNumId w:val="14"/>
  </w:num>
  <w:num w:numId="3" w16cid:durableId="1124274726">
    <w:abstractNumId w:val="1"/>
  </w:num>
  <w:num w:numId="4" w16cid:durableId="1848211974">
    <w:abstractNumId w:val="3"/>
  </w:num>
  <w:num w:numId="5" w16cid:durableId="11827429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074419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81890568">
    <w:abstractNumId w:val="2"/>
  </w:num>
  <w:num w:numId="8" w16cid:durableId="1605920978">
    <w:abstractNumId w:val="11"/>
  </w:num>
  <w:num w:numId="9" w16cid:durableId="611976493">
    <w:abstractNumId w:val="10"/>
  </w:num>
  <w:num w:numId="10" w16cid:durableId="642778753">
    <w:abstractNumId w:val="5"/>
  </w:num>
  <w:num w:numId="11" w16cid:durableId="607545519">
    <w:abstractNumId w:val="7"/>
  </w:num>
  <w:num w:numId="12" w16cid:durableId="1245603834">
    <w:abstractNumId w:val="6"/>
  </w:num>
  <w:num w:numId="13" w16cid:durableId="1458523999">
    <w:abstractNumId w:val="16"/>
  </w:num>
  <w:num w:numId="14" w16cid:durableId="1112016016">
    <w:abstractNumId w:val="0"/>
  </w:num>
  <w:num w:numId="15" w16cid:durableId="378094332">
    <w:abstractNumId w:val="8"/>
  </w:num>
  <w:num w:numId="16" w16cid:durableId="2001349792">
    <w:abstractNumId w:val="12"/>
  </w:num>
  <w:num w:numId="17" w16cid:durableId="1814449329">
    <w:abstractNumId w:val="17"/>
  </w:num>
  <w:num w:numId="18" w16cid:durableId="1042170478">
    <w:abstractNumId w:val="4"/>
  </w:num>
  <w:num w:numId="19" w16cid:durableId="1330913514">
    <w:abstractNumId w:val="15"/>
  </w:num>
  <w:num w:numId="20" w16cid:durableId="1237132538">
    <w:abstractNumId w:val="13"/>
  </w:num>
  <w:num w:numId="21" w16cid:durableId="6224242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3BF"/>
    <w:rsid w:val="000027F8"/>
    <w:rsid w:val="000263BF"/>
    <w:rsid w:val="00027B3D"/>
    <w:rsid w:val="0007626E"/>
    <w:rsid w:val="000A6AFE"/>
    <w:rsid w:val="00266E7F"/>
    <w:rsid w:val="0033190A"/>
    <w:rsid w:val="0035189D"/>
    <w:rsid w:val="003B6991"/>
    <w:rsid w:val="00450FAD"/>
    <w:rsid w:val="004E0489"/>
    <w:rsid w:val="004E0CAE"/>
    <w:rsid w:val="005305FB"/>
    <w:rsid w:val="00562B47"/>
    <w:rsid w:val="006745EC"/>
    <w:rsid w:val="0075727A"/>
    <w:rsid w:val="007B03EA"/>
    <w:rsid w:val="00833686"/>
    <w:rsid w:val="009D09C7"/>
    <w:rsid w:val="009F0E49"/>
    <w:rsid w:val="00AA1F69"/>
    <w:rsid w:val="00B008FC"/>
    <w:rsid w:val="00B42BA7"/>
    <w:rsid w:val="00B75ABC"/>
    <w:rsid w:val="00BC365B"/>
    <w:rsid w:val="00BF2EC2"/>
    <w:rsid w:val="00C13079"/>
    <w:rsid w:val="00CE0C06"/>
    <w:rsid w:val="00D402EC"/>
    <w:rsid w:val="00DE1E79"/>
    <w:rsid w:val="00DE4782"/>
    <w:rsid w:val="00E12D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E6B52"/>
  <w15:chartTrackingRefBased/>
  <w15:docId w15:val="{C27080CD-65EE-4C05-BF4E-2A6065715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DE4782"/>
    <w:pPr>
      <w:keepNext/>
      <w:keepLines/>
      <w:spacing w:before="240" w:after="0"/>
      <w:outlineLvl w:val="0"/>
    </w:pPr>
    <w:rPr>
      <w:rFonts w:ascii="Arial" w:eastAsiaTheme="majorEastAsia" w:hAnsi="Arial" w:cstheme="majorBidi"/>
      <w:b/>
      <w:caps/>
      <w:sz w:val="28"/>
      <w:szCs w:val="32"/>
    </w:rPr>
  </w:style>
  <w:style w:type="paragraph" w:styleId="Naslov2">
    <w:name w:val="heading 2"/>
    <w:basedOn w:val="Navaden"/>
    <w:next w:val="Navaden"/>
    <w:link w:val="Naslov2Znak"/>
    <w:uiPriority w:val="9"/>
    <w:unhideWhenUsed/>
    <w:qFormat/>
    <w:rsid w:val="00DE4782"/>
    <w:pPr>
      <w:keepNext/>
      <w:keepLines/>
      <w:spacing w:before="40" w:after="0"/>
      <w:outlineLvl w:val="1"/>
    </w:pPr>
    <w:rPr>
      <w:rFonts w:ascii="Arial" w:eastAsiaTheme="majorEastAsia" w:hAnsi="Arial" w:cstheme="majorBidi"/>
      <w:b/>
      <w:caps/>
      <w:color w:val="000000" w:themeColor="tex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semiHidden/>
    <w:unhideWhenUsed/>
    <w:rsid w:val="009F0E49"/>
    <w:pPr>
      <w:tabs>
        <w:tab w:val="center" w:pos="4536"/>
        <w:tab w:val="right" w:pos="9072"/>
      </w:tabs>
      <w:spacing w:after="0" w:line="240" w:lineRule="auto"/>
    </w:pPr>
  </w:style>
  <w:style w:type="character" w:customStyle="1" w:styleId="NogaZnak">
    <w:name w:val="Noga Znak"/>
    <w:basedOn w:val="Privzetapisavaodstavka"/>
    <w:link w:val="Noga"/>
    <w:uiPriority w:val="99"/>
    <w:semiHidden/>
    <w:rsid w:val="009F0E49"/>
  </w:style>
  <w:style w:type="character" w:styleId="tevilkastrani">
    <w:name w:val="page number"/>
    <w:basedOn w:val="Privzetapisavaodstavka"/>
    <w:rsid w:val="009F0E49"/>
  </w:style>
  <w:style w:type="character" w:customStyle="1" w:styleId="Naslov1Znak">
    <w:name w:val="Naslov 1 Znak"/>
    <w:basedOn w:val="Privzetapisavaodstavka"/>
    <w:link w:val="Naslov1"/>
    <w:uiPriority w:val="9"/>
    <w:rsid w:val="00DE4782"/>
    <w:rPr>
      <w:rFonts w:ascii="Arial" w:eastAsiaTheme="majorEastAsia" w:hAnsi="Arial" w:cstheme="majorBidi"/>
      <w:b/>
      <w:caps/>
      <w:sz w:val="28"/>
      <w:szCs w:val="32"/>
    </w:rPr>
  </w:style>
  <w:style w:type="character" w:customStyle="1" w:styleId="Naslov2Znak">
    <w:name w:val="Naslov 2 Znak"/>
    <w:basedOn w:val="Privzetapisavaodstavka"/>
    <w:link w:val="Naslov2"/>
    <w:uiPriority w:val="9"/>
    <w:rsid w:val="00DE4782"/>
    <w:rPr>
      <w:rFonts w:ascii="Arial" w:eastAsiaTheme="majorEastAsia" w:hAnsi="Arial" w:cstheme="majorBidi"/>
      <w:b/>
      <w:caps/>
      <w:color w:val="000000" w:themeColor="text1"/>
      <w:sz w:val="26"/>
      <w:szCs w:val="26"/>
    </w:rPr>
  </w:style>
  <w:style w:type="paragraph" w:styleId="Odstavekseznama">
    <w:name w:val="List Paragraph"/>
    <w:basedOn w:val="Navaden"/>
    <w:uiPriority w:val="34"/>
    <w:qFormat/>
    <w:rsid w:val="000762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cpi.si/wp-content/uploads/2020/09/MUNUS2-Vodnik-dijaki.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pi.si/wp-content/uploads/2020/09/MUNUS2-Vodnik-mentorji.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cpi.si/wp-content/uploads/2020/09/MUNUS2-Vodnik-organizatorji.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organizatorji.pdf" TargetMode="External"/><Relationship Id="rId14" Type="http://schemas.openxmlformats.org/officeDocument/2006/relationships/hyperlink" Target="https://cpi.si/wp-content/uploads/2020/09/Priloge_Vodnikom.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8</Pages>
  <Words>2392</Words>
  <Characters>13635</Characters>
  <Application>Microsoft Office Word</Application>
  <DocSecurity>0</DocSecurity>
  <Lines>113</Lines>
  <Paragraphs>31</Paragraphs>
  <ScaleCrop>false</ScaleCrop>
  <HeadingPairs>
    <vt:vector size="2" baseType="variant">
      <vt:variant>
        <vt:lpstr>Naslov</vt:lpstr>
      </vt:variant>
      <vt:variant>
        <vt:i4>1</vt:i4>
      </vt:variant>
    </vt:vector>
  </HeadingPairs>
  <TitlesOfParts>
    <vt:vector size="1" baseType="lpstr">
      <vt:lpstr/>
    </vt:vector>
  </TitlesOfParts>
  <Company>ARNES</Company>
  <LinksUpToDate>false</LinksUpToDate>
  <CharactersWithSpaces>15996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ACP - Dušan Gomboc</cp:lastModifiedBy>
  <cp:revision>17</cp:revision>
  <dcterms:created xsi:type="dcterms:W3CDTF">2024-10-31T14:27:00Z</dcterms:created>
  <dcterms:modified xsi:type="dcterms:W3CDTF">2024-11-05T20:52:00Z</dcterms:modified>
</cp:coreProperties>
</file>