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Srednja poklicna in tehniška šola</w:t>
      </w:r>
    </w:p>
    <w:p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Šolsko naselje 12</w:t>
      </w:r>
    </w:p>
    <w:p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9000 Murska Sobota</w:t>
      </w:r>
    </w:p>
    <w:p w:rsidR="001306C2" w:rsidRPr="000D150B" w:rsidRDefault="001306C2" w:rsidP="001306C2">
      <w:pPr>
        <w:pStyle w:val="Brezrazmikov"/>
        <w:spacing w:line="360" w:lineRule="auto"/>
        <w:rPr>
          <w:rFonts w:cstheme="minorHAnsi"/>
          <w:sz w:val="24"/>
          <w:szCs w:val="24"/>
        </w:rPr>
      </w:pPr>
    </w:p>
    <w:p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Predmet: NEMŠČINA</w:t>
      </w:r>
    </w:p>
    <w:p w:rsidR="001306C2" w:rsidRPr="000D150B" w:rsidRDefault="001306C2" w:rsidP="001306C2">
      <w:pPr>
        <w:pStyle w:val="Brezrazmikov"/>
        <w:spacing w:line="360" w:lineRule="auto"/>
        <w:rPr>
          <w:rFonts w:cstheme="minorHAnsi"/>
          <w:sz w:val="24"/>
          <w:szCs w:val="24"/>
        </w:rPr>
      </w:pPr>
    </w:p>
    <w:p w:rsidR="001306C2" w:rsidRDefault="001306C2" w:rsidP="001306C2">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3</w:t>
      </w:r>
      <w:r w:rsidRPr="000D150B">
        <w:rPr>
          <w:rFonts w:cstheme="minorHAnsi"/>
          <w:b/>
          <w:bCs/>
          <w:sz w:val="24"/>
          <w:szCs w:val="24"/>
        </w:rPr>
        <w:t>. LETNIK SPI</w:t>
      </w:r>
    </w:p>
    <w:p w:rsidR="001306C2" w:rsidRDefault="001306C2" w:rsidP="001306C2">
      <w:pPr>
        <w:pStyle w:val="Brezrazmikov"/>
        <w:spacing w:line="360" w:lineRule="auto"/>
        <w:jc w:val="center"/>
        <w:rPr>
          <w:rFonts w:cstheme="minorHAnsi"/>
          <w:b/>
          <w:bCs/>
          <w:sz w:val="24"/>
          <w:szCs w:val="24"/>
        </w:rPr>
      </w:pPr>
    </w:p>
    <w:p w:rsidR="001306C2" w:rsidRPr="00E02DB5" w:rsidRDefault="001306C2" w:rsidP="001306C2">
      <w:pPr>
        <w:pStyle w:val="Brezrazmikov"/>
        <w:spacing w:line="360" w:lineRule="auto"/>
        <w:rPr>
          <w:rFonts w:ascii="Times New Roman" w:hAnsi="Times New Roman" w:cs="Times New Roman"/>
          <w:b/>
          <w:bCs/>
        </w:rPr>
      </w:pPr>
      <w:r w:rsidRPr="00E02DB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1306C2" w:rsidRPr="00E02DB5" w:rsidTr="00AF7221">
        <w:trPr>
          <w:trHeight w:hRule="exact" w:val="1037"/>
          <w:tblHeader/>
          <w:jc w:val="center"/>
        </w:trPr>
        <w:tc>
          <w:tcPr>
            <w:tcW w:w="2547" w:type="dxa"/>
            <w:shd w:val="clear" w:color="auto" w:fill="E0E0E0"/>
            <w:vAlign w:val="center"/>
          </w:tcPr>
          <w:p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Učni sklop</w:t>
            </w:r>
          </w:p>
        </w:tc>
        <w:tc>
          <w:tcPr>
            <w:tcW w:w="5392" w:type="dxa"/>
            <w:shd w:val="clear" w:color="auto" w:fill="E0E0E0"/>
            <w:vAlign w:val="center"/>
          </w:tcPr>
          <w:p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Minimalni standard znanj</w:t>
            </w:r>
          </w:p>
        </w:tc>
        <w:tc>
          <w:tcPr>
            <w:tcW w:w="1706" w:type="dxa"/>
            <w:shd w:val="clear" w:color="auto" w:fill="E0E0E0"/>
            <w:vAlign w:val="center"/>
          </w:tcPr>
          <w:p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Način ocenjevanja</w:t>
            </w:r>
          </w:p>
        </w:tc>
      </w:tr>
      <w:tr w:rsidR="001306C2" w:rsidRPr="00E02DB5" w:rsidTr="00AF7221">
        <w:trPr>
          <w:jc w:val="center"/>
        </w:trPr>
        <w:tc>
          <w:tcPr>
            <w:tcW w:w="2547" w:type="dxa"/>
            <w:vAlign w:val="center"/>
          </w:tcPr>
          <w:p w:rsidR="001306C2" w:rsidRPr="00E02DB5" w:rsidRDefault="001306C2" w:rsidP="001306C2">
            <w:pPr>
              <w:rPr>
                <w:rFonts w:cstheme="minorHAnsi"/>
                <w:b/>
              </w:rPr>
            </w:pPr>
            <w:r w:rsidRPr="00E02DB5">
              <w:rPr>
                <w:rFonts w:cstheme="minorHAnsi"/>
                <w:b/>
              </w:rPr>
              <w:t xml:space="preserve">Hrana in pijača </w:t>
            </w:r>
          </w:p>
          <w:p w:rsidR="001306C2" w:rsidRPr="00E02DB5" w:rsidRDefault="001306C2" w:rsidP="001306C2">
            <w:pPr>
              <w:rPr>
                <w:rFonts w:cstheme="minorHAnsi"/>
                <w:b/>
              </w:rPr>
            </w:pPr>
          </w:p>
          <w:p w:rsidR="001306C2" w:rsidRPr="00E02DB5" w:rsidRDefault="001306C2" w:rsidP="001306C2">
            <w:pPr>
              <w:tabs>
                <w:tab w:val="left" w:pos="6840"/>
              </w:tabs>
              <w:rPr>
                <w:rFonts w:ascii="Times New Roman" w:hAnsi="Times New Roman" w:cs="Times New Roman"/>
              </w:rPr>
            </w:pPr>
            <w:r w:rsidRPr="00E02DB5">
              <w:rPr>
                <w:rFonts w:cstheme="minorHAnsi"/>
                <w:bCs/>
              </w:rPr>
              <w:t xml:space="preserve">Hrana in pijača, nakupovanje/Medkulturnost </w:t>
            </w:r>
          </w:p>
        </w:tc>
        <w:tc>
          <w:tcPr>
            <w:tcW w:w="5392" w:type="dxa"/>
          </w:tcPr>
          <w:p w:rsidR="001306C2" w:rsidRPr="00E02DB5" w:rsidRDefault="001306C2" w:rsidP="001306C2">
            <w:pPr>
              <w:rPr>
                <w:rFonts w:cstheme="minorHAnsi"/>
              </w:rPr>
            </w:pPr>
            <w:r w:rsidRPr="00E02DB5">
              <w:rPr>
                <w:rFonts w:cstheme="minorHAnsi"/>
              </w:rPr>
              <w:t xml:space="preserve">Dijaki in dijakinje </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pri nakupovanju vprašajo, kaj nekdo želi, oz. povedo, kaj sami želijo;</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vprašajo po ceni izdelka in jo navedejo;</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povedo, kaj radi jedo in pijejo ter česa ne;</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poimenujejo osnovna živila in mere;</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 xml:space="preserve">ustrezno tvorijo in uporabljajo vprašalnico </w:t>
            </w:r>
            <w:proofErr w:type="spellStart"/>
            <w:r w:rsidRPr="00E02DB5">
              <w:rPr>
                <w:rFonts w:cstheme="minorHAnsi"/>
                <w:i/>
              </w:rPr>
              <w:t>welch</w:t>
            </w:r>
            <w:proofErr w:type="spellEnd"/>
            <w:r w:rsidRPr="00E02DB5">
              <w:rPr>
                <w:rFonts w:cstheme="minorHAnsi"/>
                <w:i/>
              </w:rPr>
              <w:t>-</w:t>
            </w:r>
            <w:r w:rsidRPr="00E02DB5">
              <w:rPr>
                <w:rFonts w:cstheme="minorHAnsi"/>
              </w:rPr>
              <w:t>;</w:t>
            </w:r>
          </w:p>
          <w:p w:rsidR="001306C2" w:rsidRPr="00E02DB5" w:rsidRDefault="001306C2" w:rsidP="001306C2">
            <w:pPr>
              <w:numPr>
                <w:ilvl w:val="0"/>
                <w:numId w:val="1"/>
              </w:numPr>
              <w:spacing w:after="0" w:line="240" w:lineRule="auto"/>
              <w:contextualSpacing/>
              <w:rPr>
                <w:rFonts w:cstheme="minorHAnsi"/>
              </w:rPr>
            </w:pPr>
            <w:r w:rsidRPr="00E02DB5">
              <w:rPr>
                <w:rFonts w:cstheme="minorHAnsi"/>
              </w:rPr>
              <w:t xml:space="preserve">ustrezno stopnjujejo in uporabljajo prislove </w:t>
            </w:r>
            <w:proofErr w:type="spellStart"/>
            <w:r w:rsidRPr="00E02DB5">
              <w:rPr>
                <w:rFonts w:cstheme="minorHAnsi"/>
                <w:i/>
              </w:rPr>
              <w:t>viel</w:t>
            </w:r>
            <w:proofErr w:type="spellEnd"/>
            <w:r w:rsidRPr="00E02DB5">
              <w:rPr>
                <w:rFonts w:cstheme="minorHAnsi"/>
                <w:i/>
              </w:rPr>
              <w:t xml:space="preserve">, </w:t>
            </w:r>
            <w:proofErr w:type="spellStart"/>
            <w:r w:rsidRPr="00E02DB5">
              <w:rPr>
                <w:rFonts w:cstheme="minorHAnsi"/>
                <w:i/>
              </w:rPr>
              <w:t>gut</w:t>
            </w:r>
            <w:proofErr w:type="spellEnd"/>
            <w:r w:rsidRPr="00E02DB5">
              <w:rPr>
                <w:rFonts w:cstheme="minorHAnsi"/>
                <w:i/>
              </w:rPr>
              <w:t xml:space="preserve">, </w:t>
            </w:r>
            <w:proofErr w:type="spellStart"/>
            <w:r w:rsidRPr="00E02DB5">
              <w:rPr>
                <w:rFonts w:cstheme="minorHAnsi"/>
                <w:i/>
              </w:rPr>
              <w:t>gern</w:t>
            </w:r>
            <w:proofErr w:type="spellEnd"/>
            <w:r w:rsidRPr="00E02DB5">
              <w:rPr>
                <w:rFonts w:cstheme="minorHAnsi"/>
              </w:rPr>
              <w:t>.</w:t>
            </w:r>
          </w:p>
        </w:tc>
        <w:tc>
          <w:tcPr>
            <w:tcW w:w="1706" w:type="dxa"/>
            <w:vAlign w:val="center"/>
          </w:tcPr>
          <w:p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r w:rsidR="001306C2" w:rsidRPr="00E02DB5" w:rsidTr="00AF7221">
        <w:trPr>
          <w:jc w:val="center"/>
        </w:trPr>
        <w:tc>
          <w:tcPr>
            <w:tcW w:w="2547" w:type="dxa"/>
            <w:vAlign w:val="center"/>
          </w:tcPr>
          <w:p w:rsidR="001306C2" w:rsidRPr="00E02DB5" w:rsidRDefault="001306C2" w:rsidP="001306C2">
            <w:pPr>
              <w:rPr>
                <w:rFonts w:cstheme="minorHAnsi"/>
                <w:b/>
              </w:rPr>
            </w:pPr>
            <w:r w:rsidRPr="00E02DB5">
              <w:rPr>
                <w:rFonts w:cstheme="minorHAnsi"/>
                <w:b/>
              </w:rPr>
              <w:t xml:space="preserve">Oblačila in vreme </w:t>
            </w:r>
          </w:p>
          <w:p w:rsidR="001306C2" w:rsidRPr="00E02DB5" w:rsidRDefault="001306C2" w:rsidP="001306C2">
            <w:pPr>
              <w:rPr>
                <w:rFonts w:cstheme="minorHAnsi"/>
                <w:b/>
              </w:rPr>
            </w:pPr>
          </w:p>
          <w:p w:rsidR="001306C2" w:rsidRPr="00E02DB5" w:rsidRDefault="001306C2" w:rsidP="001306C2">
            <w:pPr>
              <w:rPr>
                <w:rFonts w:cstheme="minorHAnsi"/>
                <w:bCs/>
              </w:rPr>
            </w:pPr>
            <w:r w:rsidRPr="00E02DB5">
              <w:rPr>
                <w:rFonts w:cstheme="minorHAnsi"/>
                <w:bCs/>
              </w:rPr>
              <w:t xml:space="preserve">Nakupovanje/Narava  </w:t>
            </w:r>
          </w:p>
          <w:p w:rsidR="001306C2" w:rsidRPr="00E02DB5" w:rsidRDefault="001306C2" w:rsidP="001306C2">
            <w:pPr>
              <w:rPr>
                <w:rFonts w:cstheme="minorHAnsi"/>
                <w:bCs/>
              </w:rPr>
            </w:pPr>
          </w:p>
          <w:p w:rsidR="001306C2" w:rsidRPr="00E02DB5" w:rsidRDefault="001306C2" w:rsidP="001306C2">
            <w:pPr>
              <w:tabs>
                <w:tab w:val="left" w:pos="6840"/>
              </w:tabs>
              <w:rPr>
                <w:rFonts w:ascii="Times New Roman" w:hAnsi="Times New Roman" w:cs="Times New Roman"/>
              </w:rPr>
            </w:pPr>
          </w:p>
        </w:tc>
        <w:tc>
          <w:tcPr>
            <w:tcW w:w="5392" w:type="dxa"/>
          </w:tcPr>
          <w:p w:rsidR="001306C2" w:rsidRPr="00E02DB5" w:rsidRDefault="001306C2" w:rsidP="001306C2">
            <w:pPr>
              <w:rPr>
                <w:rFonts w:cstheme="minorHAnsi"/>
              </w:rPr>
            </w:pPr>
            <w:r w:rsidRPr="00E02DB5">
              <w:rPr>
                <w:rFonts w:cstheme="minorHAnsi"/>
              </w:rPr>
              <w:t>Dijaki in dijakinje</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razumejo dialog ob nakupovanju oblačil in se v njem ustrezno odzivajo;</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povedo, kaj radi nosijo;</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poimenujejo osnovna oblačila ter barve in velikosti;</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razumejo vremenske informacije;</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poimenujejo osnovne vremenske pojave;</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ustrezno sklanjajo pridevnike v tožilniku ob nedoločnem členu;</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ustrezno tvorijo in uporabljajo kazalne zaimke </w:t>
            </w:r>
            <w:proofErr w:type="spellStart"/>
            <w:r w:rsidRPr="00E02DB5">
              <w:rPr>
                <w:rFonts w:cstheme="minorHAnsi"/>
                <w:i/>
              </w:rPr>
              <w:t>dies</w:t>
            </w:r>
            <w:proofErr w:type="spellEnd"/>
            <w:r w:rsidRPr="00E02DB5">
              <w:rPr>
                <w:rFonts w:cstheme="minorHAnsi"/>
                <w:i/>
              </w:rPr>
              <w:t>-</w:t>
            </w:r>
            <w:r w:rsidRPr="00E02DB5">
              <w:rPr>
                <w:rFonts w:cstheme="minorHAnsi"/>
              </w:rPr>
              <w:t xml:space="preserve"> ter </w:t>
            </w:r>
            <w:r w:rsidRPr="00E02DB5">
              <w:rPr>
                <w:rFonts w:cstheme="minorHAnsi"/>
                <w:i/>
              </w:rPr>
              <w:t xml:space="preserve">der, </w:t>
            </w:r>
            <w:proofErr w:type="spellStart"/>
            <w:r w:rsidRPr="00E02DB5">
              <w:rPr>
                <w:rFonts w:cstheme="minorHAnsi"/>
                <w:i/>
              </w:rPr>
              <w:t>das</w:t>
            </w:r>
            <w:proofErr w:type="spellEnd"/>
            <w:r w:rsidRPr="00E02DB5">
              <w:rPr>
                <w:rFonts w:cstheme="minorHAnsi"/>
                <w:i/>
              </w:rPr>
              <w:t>, die</w:t>
            </w:r>
            <w:r w:rsidRPr="00E02DB5">
              <w:rPr>
                <w:rFonts w:cstheme="minorHAnsi"/>
              </w:rPr>
              <w:t xml:space="preserve"> v imenovalniku in tožilniku;</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ustrezno uporabljajo </w:t>
            </w:r>
            <w:r w:rsidRPr="00E02DB5">
              <w:rPr>
                <w:rFonts w:cstheme="minorHAnsi"/>
                <w:i/>
              </w:rPr>
              <w:t>es</w:t>
            </w:r>
            <w:r w:rsidRPr="00E02DB5">
              <w:rPr>
                <w:rFonts w:cstheme="minorHAnsi"/>
              </w:rPr>
              <w:t xml:space="preserve"> kot osebek;</w:t>
            </w:r>
          </w:p>
          <w:p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v sedanjiku ustrezno spregajo glagol </w:t>
            </w:r>
            <w:proofErr w:type="spellStart"/>
            <w:r w:rsidRPr="00E02DB5">
              <w:rPr>
                <w:rFonts w:cstheme="minorHAnsi"/>
                <w:i/>
              </w:rPr>
              <w:t>mögen</w:t>
            </w:r>
            <w:proofErr w:type="spellEnd"/>
            <w:r w:rsidRPr="00E02DB5">
              <w:rPr>
                <w:rFonts w:cstheme="minorHAnsi"/>
              </w:rPr>
              <w:t xml:space="preserve"> in ga uporabljajo.</w:t>
            </w:r>
          </w:p>
        </w:tc>
        <w:tc>
          <w:tcPr>
            <w:tcW w:w="1706" w:type="dxa"/>
            <w:vAlign w:val="center"/>
          </w:tcPr>
          <w:p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r w:rsidR="001306C2" w:rsidRPr="00E02DB5" w:rsidTr="00AF7221">
        <w:trPr>
          <w:jc w:val="center"/>
        </w:trPr>
        <w:tc>
          <w:tcPr>
            <w:tcW w:w="2547" w:type="dxa"/>
            <w:vAlign w:val="center"/>
          </w:tcPr>
          <w:p w:rsidR="001306C2" w:rsidRPr="00E02DB5" w:rsidRDefault="001306C2" w:rsidP="001306C2">
            <w:pPr>
              <w:rPr>
                <w:rFonts w:cstheme="minorHAnsi"/>
                <w:b/>
              </w:rPr>
            </w:pPr>
          </w:p>
          <w:p w:rsidR="001306C2" w:rsidRPr="00E02DB5" w:rsidRDefault="001306C2" w:rsidP="001306C2">
            <w:pPr>
              <w:rPr>
                <w:rFonts w:cstheme="minorHAnsi"/>
              </w:rPr>
            </w:pPr>
            <w:r w:rsidRPr="00E02DB5">
              <w:rPr>
                <w:rFonts w:cstheme="minorHAnsi"/>
                <w:b/>
              </w:rPr>
              <w:t xml:space="preserve">Telo in zdravje </w:t>
            </w:r>
          </w:p>
          <w:p w:rsidR="001306C2" w:rsidRPr="00E02DB5" w:rsidRDefault="001306C2" w:rsidP="001306C2">
            <w:pPr>
              <w:rPr>
                <w:rFonts w:cstheme="minorHAnsi"/>
                <w:b/>
              </w:rPr>
            </w:pPr>
          </w:p>
          <w:p w:rsidR="001306C2" w:rsidRPr="00E02DB5" w:rsidRDefault="001306C2" w:rsidP="001306C2">
            <w:pPr>
              <w:rPr>
                <w:rFonts w:cstheme="minorHAnsi"/>
                <w:bCs/>
              </w:rPr>
            </w:pPr>
            <w:r w:rsidRPr="00E02DB5">
              <w:rPr>
                <w:rFonts w:cstheme="minorHAnsi"/>
                <w:bCs/>
              </w:rPr>
              <w:lastRenderedPageBreak/>
              <w:t xml:space="preserve">Telo in zdravje/Prosti čas in zabava/Medčloveški odnosi </w:t>
            </w:r>
          </w:p>
          <w:p w:rsidR="001306C2" w:rsidRPr="00E02DB5" w:rsidRDefault="001306C2" w:rsidP="001306C2">
            <w:pPr>
              <w:tabs>
                <w:tab w:val="left" w:pos="6840"/>
              </w:tabs>
              <w:rPr>
                <w:rFonts w:ascii="Times New Roman" w:hAnsi="Times New Roman" w:cs="Times New Roman"/>
              </w:rPr>
            </w:pPr>
          </w:p>
        </w:tc>
        <w:tc>
          <w:tcPr>
            <w:tcW w:w="5392" w:type="dxa"/>
          </w:tcPr>
          <w:p w:rsidR="001306C2" w:rsidRPr="00E02DB5" w:rsidRDefault="001306C2" w:rsidP="001306C2">
            <w:pPr>
              <w:rPr>
                <w:rFonts w:cstheme="minorHAnsi"/>
              </w:rPr>
            </w:pPr>
            <w:r w:rsidRPr="00E02DB5">
              <w:rPr>
                <w:rFonts w:cstheme="minorHAnsi"/>
              </w:rPr>
              <w:lastRenderedPageBreak/>
              <w:t>Dijaki in dijakinje</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dele telesa;</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osnovne bolezni;</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pogoste vrste športa;</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se v dialogu pri zdravniku ustrezno odzivajo z navajanjem težav oz. bolečin;</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lastRenderedPageBreak/>
              <w:t>ustrezno tvorijo velelni naklon in ga uporabljajo za podajanje nasvetov;</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poznajo oblike osebnih zaimkov v tožilniku in jih uporabljajo;</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 xml:space="preserve">v sedanjiku ustrezno spregajo modalni glagol </w:t>
            </w:r>
            <w:proofErr w:type="spellStart"/>
            <w:r w:rsidRPr="00E02DB5">
              <w:rPr>
                <w:rFonts w:cstheme="minorHAnsi"/>
                <w:i/>
              </w:rPr>
              <w:t>dürfen</w:t>
            </w:r>
            <w:proofErr w:type="spellEnd"/>
            <w:r w:rsidRPr="00E02DB5">
              <w:rPr>
                <w:rFonts w:cstheme="minorHAnsi"/>
              </w:rPr>
              <w:t xml:space="preserve"> in ga uporabljajo;</w:t>
            </w:r>
          </w:p>
          <w:p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napišejo odgovor na pismo.</w:t>
            </w:r>
          </w:p>
        </w:tc>
        <w:tc>
          <w:tcPr>
            <w:tcW w:w="1706" w:type="dxa"/>
            <w:vAlign w:val="center"/>
          </w:tcPr>
          <w:p w:rsidR="001306C2" w:rsidRPr="00E02DB5" w:rsidRDefault="001306C2" w:rsidP="001306C2">
            <w:pPr>
              <w:tabs>
                <w:tab w:val="left" w:pos="6840"/>
              </w:tabs>
              <w:rPr>
                <w:rFonts w:ascii="Times New Roman" w:hAnsi="Times New Roman" w:cs="Times New Roman"/>
              </w:rPr>
            </w:pPr>
          </w:p>
          <w:p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bl>
    <w:p w:rsidR="001306C2" w:rsidRPr="00E02DB5" w:rsidRDefault="001306C2" w:rsidP="001306C2">
      <w:pPr>
        <w:pStyle w:val="Brezrazmikov"/>
        <w:spacing w:line="360" w:lineRule="auto"/>
        <w:rPr>
          <w:rFonts w:ascii="Times New Roman" w:hAnsi="Times New Roman" w:cs="Times New Roman"/>
        </w:rPr>
      </w:pPr>
    </w:p>
    <w:p w:rsidR="007C4C2A" w:rsidRPr="00E02DB5" w:rsidRDefault="007C4C2A" w:rsidP="007C4C2A">
      <w:pPr>
        <w:pStyle w:val="Brezrazmikov"/>
        <w:spacing w:line="276" w:lineRule="auto"/>
        <w:rPr>
          <w:rFonts w:cstheme="minorHAnsi"/>
          <w:b/>
          <w:bCs/>
        </w:rPr>
      </w:pPr>
      <w:r w:rsidRPr="00E02DB5">
        <w:rPr>
          <w:rFonts w:cstheme="minorHAnsi"/>
          <w:b/>
          <w:bCs/>
        </w:rPr>
        <w:t>Merila in načini ocenjevanja med šolskim letom</w:t>
      </w:r>
    </w:p>
    <w:p w:rsidR="007C4C2A" w:rsidRPr="00E02DB5" w:rsidRDefault="007C4C2A" w:rsidP="007C4C2A">
      <w:pPr>
        <w:pStyle w:val="Brezrazmikov"/>
        <w:spacing w:line="276" w:lineRule="auto"/>
        <w:rPr>
          <w:rFonts w:cstheme="minorHAnsi"/>
          <w:b/>
          <w:bCs/>
        </w:rPr>
      </w:pPr>
    </w:p>
    <w:p w:rsidR="007C4C2A" w:rsidRPr="00E02DB5" w:rsidRDefault="007C4C2A" w:rsidP="007C4C2A">
      <w:pPr>
        <w:pStyle w:val="Brezrazmikov"/>
        <w:spacing w:line="276" w:lineRule="auto"/>
        <w:jc w:val="both"/>
        <w:rPr>
          <w:rFonts w:cstheme="minorHAnsi"/>
        </w:rPr>
      </w:pPr>
      <w:r w:rsidRPr="00E02DB5">
        <w:rPr>
          <w:rFonts w:cstheme="minorHAnsi"/>
        </w:rPr>
        <w:t>V celotnem šolskem letu dijaki pridobijo najmanj 3 ocene. Dijak je v posameznem ocenjevalnem obdobju pozitivno ocenjen, če ima vse ocene pozitivne.</w:t>
      </w:r>
    </w:p>
    <w:p w:rsidR="007C4C2A" w:rsidRPr="00E02DB5" w:rsidRDefault="007C4C2A" w:rsidP="001306C2">
      <w:pPr>
        <w:rPr>
          <w:rFonts w:cstheme="minorHAnsi"/>
        </w:rPr>
      </w:pPr>
    </w:p>
    <w:p w:rsidR="002F1B66" w:rsidRPr="00E02DB5" w:rsidRDefault="002F1B66" w:rsidP="002F1B66">
      <w:pPr>
        <w:ind w:right="57"/>
        <w:jc w:val="both"/>
        <w:rPr>
          <w:rFonts w:cstheme="minorHAnsi"/>
        </w:rPr>
      </w:pPr>
      <w:r w:rsidRPr="00E02DB5">
        <w:rPr>
          <w:rFonts w:cstheme="minorHAnsi"/>
          <w:b/>
        </w:rPr>
        <w:t>Ustno</w:t>
      </w:r>
      <w:r w:rsidRPr="00E02DB5">
        <w:rPr>
          <w:rFonts w:cstheme="minorHAnsi"/>
        </w:rPr>
        <w:t xml:space="preserve"> ocenjevanje znanja</w:t>
      </w:r>
    </w:p>
    <w:p w:rsidR="002F1B66" w:rsidRPr="00E02DB5" w:rsidRDefault="002F1B66" w:rsidP="002F1B66">
      <w:pPr>
        <w:ind w:right="57"/>
        <w:jc w:val="both"/>
        <w:rPr>
          <w:rFonts w:cstheme="minorHAnsi"/>
        </w:rPr>
      </w:pPr>
      <w:r w:rsidRPr="00E02DB5">
        <w:rPr>
          <w:rFonts w:cstheme="minorHAnsi"/>
        </w:rPr>
        <w:t>Ustno oceno dijak pridobi z ustnim izkazovanjem jezikovnega znanja in obvladovanja besedišča: poznavanje besedišča, vsebine predelane snovi in samostojno izražanje na določeno temo.</w:t>
      </w:r>
    </w:p>
    <w:p w:rsidR="002F1B66" w:rsidRPr="00E02DB5" w:rsidRDefault="002F1B66" w:rsidP="002F1B66">
      <w:pPr>
        <w:ind w:right="57"/>
        <w:jc w:val="both"/>
        <w:rPr>
          <w:rFonts w:cstheme="minorHAnsi"/>
        </w:rPr>
      </w:pPr>
      <w:r w:rsidRPr="00E02DB5">
        <w:rPr>
          <w:rFonts w:cstheme="minorHAnsi"/>
        </w:rPr>
        <w:t xml:space="preserve">Ustno ocenjevanje po predelanih sklopih, v dogovoru z dijaki. </w:t>
      </w:r>
    </w:p>
    <w:p w:rsidR="00E02DB5" w:rsidRDefault="00E02DB5"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Pri ustnem ocenjevanju znanja se uporabljajo naslednji kriteriji:</w:t>
      </w:r>
    </w:p>
    <w:p w:rsidR="002F1B66" w:rsidRPr="00E02DB5" w:rsidRDefault="002F1B66" w:rsidP="002F1B66">
      <w:pPr>
        <w:ind w:left="57" w:right="57"/>
        <w:jc w:val="both"/>
        <w:rPr>
          <w:rFonts w:cstheme="minorHAnsi"/>
          <w:b/>
        </w:rPr>
      </w:pPr>
    </w:p>
    <w:p w:rsidR="002F1B66" w:rsidRPr="00E02DB5" w:rsidRDefault="002F1B66" w:rsidP="002F1B66">
      <w:pPr>
        <w:spacing w:after="0" w:line="360" w:lineRule="auto"/>
        <w:ind w:left="57" w:right="57"/>
        <w:jc w:val="both"/>
        <w:rPr>
          <w:rFonts w:cstheme="minorHAnsi"/>
          <w:b/>
        </w:rPr>
      </w:pPr>
      <w:r w:rsidRPr="00E02DB5">
        <w:rPr>
          <w:rFonts w:cstheme="minorHAnsi"/>
          <w:b/>
        </w:rPr>
        <w:t>odlično (5)</w:t>
      </w:r>
    </w:p>
    <w:p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samostojna in ustreza nalogi.</w:t>
      </w:r>
    </w:p>
    <w:p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na pobude in spremembe med pogovorom je pravilen.</w:t>
      </w:r>
    </w:p>
    <w:p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zelo dobro.</w:t>
      </w:r>
    </w:p>
    <w:p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naravno brez zastojev.</w:t>
      </w:r>
    </w:p>
    <w:p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pri tem kaže veliko spretnosti..</w:t>
      </w:r>
    </w:p>
    <w:p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bogato, izražanje je jasno in tekoče.</w:t>
      </w:r>
    </w:p>
    <w:p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lep in pravilen.</w:t>
      </w:r>
    </w:p>
    <w:p w:rsidR="002F1B66" w:rsidRPr="00E02DB5" w:rsidRDefault="002F1B66" w:rsidP="002F1B66">
      <w:pPr>
        <w:spacing w:after="0" w:line="360" w:lineRule="auto"/>
        <w:ind w:left="57" w:right="57"/>
        <w:jc w:val="both"/>
        <w:rPr>
          <w:rFonts w:cstheme="minorHAnsi"/>
        </w:rPr>
      </w:pPr>
    </w:p>
    <w:p w:rsidR="002F1B66" w:rsidRPr="00E02DB5" w:rsidRDefault="002F1B66" w:rsidP="002F1B66">
      <w:pPr>
        <w:spacing w:after="0" w:line="360" w:lineRule="auto"/>
        <w:ind w:left="57" w:right="57"/>
        <w:jc w:val="both"/>
        <w:rPr>
          <w:rFonts w:cstheme="minorHAnsi"/>
          <w:b/>
        </w:rPr>
      </w:pPr>
      <w:r w:rsidRPr="00E02DB5">
        <w:rPr>
          <w:rFonts w:cstheme="minorHAnsi"/>
          <w:b/>
        </w:rPr>
        <w:t>prav dobro (4)</w:t>
      </w:r>
    </w:p>
    <w:p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ustreza nalogi in je v glavnem samostojna.</w:t>
      </w:r>
    </w:p>
    <w:p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pravilen, a z manjšo samostojnostjo in prilagodljivostjo.</w:t>
      </w:r>
    </w:p>
    <w:p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dobro.</w:t>
      </w:r>
    </w:p>
    <w:p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z občasnimi kratkimi zastoji.</w:t>
      </w:r>
    </w:p>
    <w:p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ima nekaj težav pri zahtevnejših slovničnih strukturah.</w:t>
      </w:r>
    </w:p>
    <w:p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manj bogato, izražanje je v glavnem jasno in tekoče.</w:t>
      </w:r>
    </w:p>
    <w:p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dober z nekaj manjšimi težavami.</w:t>
      </w:r>
    </w:p>
    <w:p w:rsidR="002F1B66" w:rsidRPr="00E02DB5" w:rsidRDefault="002F1B66" w:rsidP="002F1B66">
      <w:pPr>
        <w:spacing w:after="0" w:line="360" w:lineRule="auto"/>
        <w:ind w:left="57" w:right="57"/>
        <w:jc w:val="both"/>
        <w:rPr>
          <w:rFonts w:cstheme="minorHAnsi"/>
        </w:rPr>
      </w:pPr>
    </w:p>
    <w:p w:rsidR="002F1B66" w:rsidRPr="00E02DB5" w:rsidRDefault="002F1B66" w:rsidP="002F1B66">
      <w:pPr>
        <w:spacing w:after="0" w:line="360" w:lineRule="auto"/>
        <w:ind w:left="57" w:right="57"/>
        <w:jc w:val="both"/>
        <w:rPr>
          <w:rFonts w:cstheme="minorHAnsi"/>
          <w:b/>
        </w:rPr>
      </w:pPr>
      <w:r w:rsidRPr="00E02DB5">
        <w:rPr>
          <w:rFonts w:cstheme="minorHAnsi"/>
          <w:b/>
        </w:rPr>
        <w:lastRenderedPageBreak/>
        <w:t>dobro (3)</w:t>
      </w:r>
    </w:p>
    <w:p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primerna nalogi, a je le delno samostojna in omejena na krajše povedi.</w:t>
      </w:r>
    </w:p>
    <w:p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počasnejši, a razume in zna posredovati bistvene informacije.</w:t>
      </w:r>
    </w:p>
    <w:p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skromno.</w:t>
      </w:r>
    </w:p>
    <w:p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z zastoji.</w:t>
      </w:r>
    </w:p>
    <w:p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na določenih mestih dela oblikoslovno-skladenjske napake.</w:t>
      </w:r>
    </w:p>
    <w:p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dobro, zadošča za pogovor.</w:t>
      </w:r>
    </w:p>
    <w:p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zadovoljiv.</w:t>
      </w:r>
    </w:p>
    <w:p w:rsidR="002F1B66" w:rsidRPr="00E02DB5" w:rsidRDefault="002F1B66" w:rsidP="002F1B66">
      <w:pPr>
        <w:spacing w:after="0" w:line="360" w:lineRule="auto"/>
        <w:ind w:left="57" w:right="57"/>
        <w:jc w:val="both"/>
        <w:rPr>
          <w:rFonts w:cstheme="minorHAnsi"/>
          <w:b/>
        </w:rPr>
      </w:pPr>
    </w:p>
    <w:p w:rsidR="002F1B66" w:rsidRPr="00E02DB5" w:rsidRDefault="002F1B66" w:rsidP="002F1B66">
      <w:pPr>
        <w:spacing w:after="0" w:line="360" w:lineRule="auto"/>
        <w:ind w:left="57" w:right="57"/>
        <w:jc w:val="both"/>
        <w:rPr>
          <w:rFonts w:cstheme="minorHAnsi"/>
          <w:b/>
        </w:rPr>
      </w:pPr>
      <w:r w:rsidRPr="00E02DB5">
        <w:rPr>
          <w:rFonts w:cstheme="minorHAnsi"/>
          <w:b/>
        </w:rPr>
        <w:t>zadostno (2)</w:t>
      </w:r>
    </w:p>
    <w:p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možna le v omejenem obsegu.</w:t>
      </w:r>
    </w:p>
    <w:p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počasen.</w:t>
      </w:r>
    </w:p>
    <w:p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zelo skromno.</w:t>
      </w:r>
    </w:p>
    <w:p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s pogostimi zastoji.</w:t>
      </w:r>
    </w:p>
    <w:p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dela pogoste oblikoslovno-skladenjske napake.</w:t>
      </w:r>
    </w:p>
    <w:p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skromno.</w:t>
      </w:r>
    </w:p>
    <w:p w:rsidR="002F1B66" w:rsidRPr="00E02DB5" w:rsidRDefault="002F1B66" w:rsidP="002F1B66">
      <w:pPr>
        <w:spacing w:after="0"/>
        <w:ind w:left="57" w:right="57"/>
        <w:jc w:val="both"/>
        <w:rPr>
          <w:rFonts w:cstheme="minorHAnsi"/>
        </w:rPr>
      </w:pPr>
      <w:r w:rsidRPr="00E02DB5">
        <w:rPr>
          <w:rFonts w:cstheme="minorHAnsi"/>
          <w:u w:val="single"/>
        </w:rPr>
        <w:t>Izgovor</w:t>
      </w:r>
      <w:r w:rsidRPr="00E02DB5">
        <w:rPr>
          <w:rFonts w:cstheme="minorHAnsi"/>
        </w:rPr>
        <w:t xml:space="preserve"> je sprejemljiv, sporočilo je možno razumeti.</w:t>
      </w:r>
    </w:p>
    <w:p w:rsidR="002F1B66" w:rsidRPr="00E02DB5" w:rsidRDefault="002F1B66" w:rsidP="002F1B66">
      <w:pPr>
        <w:spacing w:after="0" w:line="360" w:lineRule="auto"/>
        <w:ind w:left="57" w:right="57"/>
        <w:jc w:val="both"/>
        <w:rPr>
          <w:rFonts w:cstheme="minorHAnsi"/>
          <w:b/>
        </w:rPr>
      </w:pPr>
    </w:p>
    <w:p w:rsidR="002F1B66" w:rsidRPr="00E02DB5" w:rsidRDefault="002F1B66" w:rsidP="002F1B66">
      <w:pPr>
        <w:spacing w:after="0" w:line="360" w:lineRule="auto"/>
        <w:ind w:left="57" w:right="57"/>
        <w:jc w:val="both"/>
        <w:rPr>
          <w:rFonts w:cstheme="minorHAnsi"/>
          <w:b/>
        </w:rPr>
      </w:pPr>
      <w:r w:rsidRPr="00E02DB5">
        <w:rPr>
          <w:rFonts w:cstheme="minorHAnsi"/>
          <w:b/>
        </w:rPr>
        <w:t>nezadostno (1)</w:t>
      </w:r>
    </w:p>
    <w:p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ni mogoča.</w:t>
      </w:r>
    </w:p>
    <w:p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jele delen ali ga ni.</w:t>
      </w:r>
    </w:p>
    <w:p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nezadovoljivo.</w:t>
      </w:r>
    </w:p>
    <w:p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nepovezano in komaj razumljivo.</w:t>
      </w:r>
    </w:p>
    <w:p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napačno rabi posamezne jezikovne elemente.</w:t>
      </w:r>
    </w:p>
    <w:p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zelo skromno ali celo neustrezno.</w:t>
      </w:r>
    </w:p>
    <w:p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težko razumljiv ali celo nerazumljiv.</w:t>
      </w:r>
    </w:p>
    <w:p w:rsidR="002F1B66" w:rsidRPr="00E02DB5" w:rsidRDefault="002F1B66" w:rsidP="002F1B66">
      <w:pPr>
        <w:spacing w:after="0"/>
        <w:ind w:left="57" w:right="57"/>
        <w:jc w:val="both"/>
        <w:rPr>
          <w:rFonts w:cstheme="minorHAnsi"/>
        </w:rPr>
      </w:pPr>
    </w:p>
    <w:p w:rsidR="002F1B66" w:rsidRPr="00E02DB5" w:rsidRDefault="002F1B66" w:rsidP="002F1B66">
      <w:pPr>
        <w:ind w:right="57"/>
        <w:jc w:val="both"/>
        <w:rPr>
          <w:rFonts w:cstheme="minorHAnsi"/>
          <w:b/>
        </w:rPr>
      </w:pPr>
    </w:p>
    <w:p w:rsidR="002F1B66" w:rsidRPr="00E02DB5" w:rsidRDefault="002F1B66" w:rsidP="002F1B66">
      <w:pPr>
        <w:ind w:right="57"/>
        <w:jc w:val="both"/>
        <w:rPr>
          <w:rFonts w:cstheme="minorHAnsi"/>
        </w:rPr>
      </w:pPr>
      <w:r w:rsidRPr="00E02DB5">
        <w:rPr>
          <w:rFonts w:cstheme="minorHAnsi"/>
          <w:b/>
        </w:rPr>
        <w:t>Pisno</w:t>
      </w:r>
      <w:r w:rsidRPr="00E02DB5">
        <w:rPr>
          <w:rFonts w:cstheme="minorHAnsi"/>
        </w:rPr>
        <w:t xml:space="preserve"> ocenjevanje znanja</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Pred vsakim pisnim ocenjevanjem znanja se v razredu opravi pisno ali ustno preverjanje znanja.</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Posamezne pisne naloge so ovrednotene s točkami. Število možnih točk je zabeleženo ob vsaki nalogi. Vsaka pisna naloga je opremljena s seštevkom skupnih točk in z ocenjevalno lestvico.</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Pri pisnem ocenjevanju znanja se uporabljajo naslednji kriteriji:</w:t>
      </w:r>
    </w:p>
    <w:p w:rsidR="002F1B66" w:rsidRPr="00E02DB5" w:rsidRDefault="002F1B66" w:rsidP="002F1B66">
      <w:pPr>
        <w:spacing w:after="0"/>
        <w:ind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45 % - 62 % =  zadostno (2)</w:t>
      </w:r>
    </w:p>
    <w:p w:rsidR="002F1B66" w:rsidRPr="00E02DB5" w:rsidRDefault="002F1B66" w:rsidP="002F1B66">
      <w:pPr>
        <w:spacing w:after="0"/>
        <w:ind w:left="57" w:right="57"/>
        <w:jc w:val="both"/>
        <w:rPr>
          <w:rFonts w:cstheme="minorHAnsi"/>
        </w:rPr>
      </w:pPr>
      <w:r w:rsidRPr="00E02DB5">
        <w:rPr>
          <w:rFonts w:cstheme="minorHAnsi"/>
        </w:rPr>
        <w:t>63 % - 76 % =  dobro (3)</w:t>
      </w:r>
    </w:p>
    <w:p w:rsidR="002F1B66" w:rsidRPr="00E02DB5" w:rsidRDefault="002F1B66" w:rsidP="002F1B66">
      <w:pPr>
        <w:spacing w:after="0"/>
        <w:ind w:left="57" w:right="57"/>
        <w:jc w:val="both"/>
        <w:rPr>
          <w:rFonts w:cstheme="minorHAnsi"/>
        </w:rPr>
      </w:pPr>
      <w:r w:rsidRPr="00E02DB5">
        <w:rPr>
          <w:rFonts w:cstheme="minorHAnsi"/>
        </w:rPr>
        <w:t>77 % - 89 % = prav dobro (4)</w:t>
      </w:r>
    </w:p>
    <w:p w:rsidR="002F1B66" w:rsidRPr="00E02DB5" w:rsidRDefault="002F1B66" w:rsidP="002F1B66">
      <w:pPr>
        <w:spacing w:after="0"/>
        <w:ind w:left="57" w:right="57"/>
        <w:jc w:val="both"/>
        <w:rPr>
          <w:rFonts w:cstheme="minorHAnsi"/>
        </w:rPr>
      </w:pPr>
      <w:r w:rsidRPr="00E02DB5">
        <w:rPr>
          <w:rFonts w:cstheme="minorHAnsi"/>
        </w:rPr>
        <w:t>90 % -  100 % = odlično (5)</w:t>
      </w:r>
    </w:p>
    <w:p w:rsidR="002F1B66" w:rsidRPr="00E02DB5" w:rsidRDefault="002F1B66" w:rsidP="002F1B66">
      <w:pPr>
        <w:spacing w:after="0"/>
        <w:ind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lastRenderedPageBreak/>
        <w:t>S pisnim ocenjevanjem se preverja:</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 poznavanje in raba jezika</w:t>
      </w:r>
    </w:p>
    <w:p w:rsidR="002F1B66" w:rsidRPr="00E02DB5" w:rsidRDefault="002F1B66" w:rsidP="002F1B66">
      <w:pPr>
        <w:spacing w:after="0"/>
        <w:ind w:left="57" w:right="57"/>
        <w:jc w:val="both"/>
        <w:rPr>
          <w:rFonts w:cstheme="minorHAnsi"/>
        </w:rPr>
      </w:pPr>
      <w:r w:rsidRPr="00E02DB5">
        <w:rPr>
          <w:rFonts w:cstheme="minorHAnsi"/>
        </w:rPr>
        <w:t>- bralno razumevanje</w:t>
      </w:r>
    </w:p>
    <w:p w:rsidR="002F1B66" w:rsidRPr="00E02DB5" w:rsidRDefault="002F1B66" w:rsidP="002F1B66">
      <w:pPr>
        <w:spacing w:after="0"/>
        <w:ind w:left="57" w:right="57"/>
        <w:jc w:val="both"/>
        <w:rPr>
          <w:rFonts w:cstheme="minorHAnsi"/>
        </w:rPr>
      </w:pPr>
      <w:r w:rsidRPr="00E02DB5">
        <w:rPr>
          <w:rFonts w:cstheme="minorHAnsi"/>
        </w:rPr>
        <w:t xml:space="preserve">- pisno sporočanje (vrednotimo: sporočilnost /komunikativno ustreznost, vsebino in jezikovno pravilnost) </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b/>
        </w:rPr>
      </w:pPr>
      <w:r w:rsidRPr="00E02DB5">
        <w:rPr>
          <w:rFonts w:cstheme="minorHAnsi"/>
          <w:b/>
        </w:rPr>
        <w:t>Popravljanje nezadostnih ocen pisnega ocenjevanja znanja</w:t>
      </w:r>
    </w:p>
    <w:p w:rsidR="002F1B66" w:rsidRPr="00E02DB5" w:rsidRDefault="002F1B66" w:rsidP="002F1B66">
      <w:pPr>
        <w:spacing w:after="0"/>
        <w:ind w:left="57" w:right="57"/>
        <w:jc w:val="both"/>
        <w:rPr>
          <w:rFonts w:cstheme="minorHAnsi"/>
        </w:rPr>
      </w:pPr>
    </w:p>
    <w:p w:rsidR="002F1B66" w:rsidRPr="00E02DB5" w:rsidRDefault="002F1B66" w:rsidP="002F1B66">
      <w:pPr>
        <w:spacing w:after="0"/>
        <w:ind w:left="57" w:right="57"/>
        <w:jc w:val="both"/>
        <w:rPr>
          <w:rFonts w:cstheme="minorHAnsi"/>
        </w:rPr>
      </w:pPr>
      <w:r w:rsidRPr="00E02DB5">
        <w:rPr>
          <w:rFonts w:ascii="Calibri" w:hAnsi="Calibri"/>
        </w:rPr>
        <w:t xml:space="preserve">Nezadostno oceno popravljajo pisno, </w:t>
      </w:r>
      <w:r w:rsidRPr="00E02DB5">
        <w:rPr>
          <w:rFonts w:cstheme="minorHAnsi"/>
        </w:rPr>
        <w:t>po večkratnih poskusih popravljanja pisnih nalog imajo dijaki možnost ustnega popravljanja.</w:t>
      </w:r>
    </w:p>
    <w:p w:rsidR="002F1B66" w:rsidRPr="00E02DB5" w:rsidRDefault="002F1B66" w:rsidP="002F1B66">
      <w:pPr>
        <w:spacing w:after="0"/>
        <w:ind w:left="57" w:right="57"/>
        <w:jc w:val="both"/>
        <w:rPr>
          <w:rFonts w:cstheme="minorHAnsi"/>
        </w:rPr>
      </w:pPr>
    </w:p>
    <w:p w:rsidR="002F1B66" w:rsidRPr="00E02DB5" w:rsidRDefault="002F1B66" w:rsidP="002F1B66">
      <w:pPr>
        <w:jc w:val="both"/>
        <w:rPr>
          <w:rFonts w:cstheme="minorHAnsi"/>
        </w:rPr>
      </w:pPr>
      <w:r w:rsidRPr="00E02DB5">
        <w:rPr>
          <w:rFonts w:cstheme="minorHAnsi"/>
        </w:rPr>
        <w:t>Ponavljanje pisnega ocenjevanja znanja je obvezno, če je več kot 40 % dijakov ocenjeno z negativno oceno. Ponavljanje pisnega ocenjevanja znanja ni obvezno za dijake, ki so dosegli pozitivno oceno.</w:t>
      </w:r>
    </w:p>
    <w:p w:rsidR="002F1B66" w:rsidRPr="00E02DB5" w:rsidRDefault="002F1B66" w:rsidP="002F1B66">
      <w:pPr>
        <w:pStyle w:val="Brezrazmikov"/>
        <w:spacing w:line="276" w:lineRule="auto"/>
        <w:rPr>
          <w:rFonts w:cstheme="minorHAnsi"/>
        </w:rPr>
      </w:pPr>
      <w:r w:rsidRPr="00E02DB5">
        <w:rPr>
          <w:rFonts w:cstheme="minorHAnsi"/>
        </w:rPr>
        <w:t>Če dijak pri pisnem ocenjevanju znanja prepisuje ali uporablja nedovoljene pripomočke, se mu test odvzame in se ga oceni z nezadostno oceno.</w:t>
      </w:r>
    </w:p>
    <w:p w:rsidR="002F1B66" w:rsidRPr="00E02DB5" w:rsidRDefault="002F1B66" w:rsidP="002F1B66">
      <w:pPr>
        <w:jc w:val="both"/>
        <w:rPr>
          <w:rFonts w:ascii="Calibri" w:hAnsi="Calibri"/>
        </w:rPr>
      </w:pPr>
    </w:p>
    <w:p w:rsidR="002F1B66" w:rsidRPr="00E02DB5" w:rsidRDefault="002F1B66" w:rsidP="002F1B66">
      <w:pPr>
        <w:spacing w:after="0"/>
        <w:ind w:left="57" w:right="57"/>
        <w:jc w:val="both"/>
        <w:rPr>
          <w:rFonts w:cstheme="minorHAnsi"/>
          <w:b/>
        </w:rPr>
      </w:pPr>
      <w:r w:rsidRPr="00E02DB5">
        <w:rPr>
          <w:rFonts w:cstheme="minorHAnsi"/>
          <w:b/>
        </w:rPr>
        <w:t>Vpisovanje ocen</w:t>
      </w:r>
    </w:p>
    <w:p w:rsidR="002F1B66" w:rsidRPr="00E02DB5" w:rsidRDefault="002F1B66" w:rsidP="002F1B66">
      <w:pPr>
        <w:spacing w:after="0"/>
        <w:ind w:left="57" w:right="57"/>
        <w:jc w:val="both"/>
        <w:rPr>
          <w:rFonts w:cstheme="minorHAnsi"/>
        </w:rPr>
      </w:pPr>
      <w:r w:rsidRPr="00E02DB5">
        <w:rPr>
          <w:rFonts w:cstheme="minorHAnsi"/>
        </w:rPr>
        <w:t>Ocene, pridobljene z ustnim ocenjevanjem znanja, se vpišejo z modro barvo.</w:t>
      </w:r>
    </w:p>
    <w:p w:rsidR="002F1B66" w:rsidRPr="00E02DB5" w:rsidRDefault="002F1B66" w:rsidP="002F1B66">
      <w:pPr>
        <w:spacing w:after="0"/>
        <w:ind w:left="57" w:right="57"/>
        <w:jc w:val="both"/>
        <w:rPr>
          <w:rFonts w:cstheme="minorHAnsi"/>
        </w:rPr>
      </w:pPr>
      <w:r w:rsidRPr="00E02DB5">
        <w:rPr>
          <w:rFonts w:cstheme="minorHAnsi"/>
        </w:rPr>
        <w:t>Ocene, pridobljene s pisnim ocenjevanjem znanja, se vpišejo z rdečo barvo.</w:t>
      </w:r>
    </w:p>
    <w:p w:rsidR="002F1B66" w:rsidRPr="00E02DB5" w:rsidRDefault="002F1B66" w:rsidP="002F1B66">
      <w:pPr>
        <w:spacing w:after="0"/>
        <w:ind w:left="57" w:right="57"/>
        <w:jc w:val="both"/>
        <w:rPr>
          <w:rFonts w:cstheme="minorHAnsi"/>
        </w:rPr>
      </w:pPr>
      <w:r w:rsidRPr="00E02DB5">
        <w:rPr>
          <w:rFonts w:cstheme="minorHAnsi"/>
        </w:rPr>
        <w:t>Ocene morebitnih seminarskih nalog, govornih nastopov in dosežkov s tekmovanj, se vpišejo z zeleno barvo.</w:t>
      </w:r>
    </w:p>
    <w:p w:rsidR="002F1B66" w:rsidRPr="00E02DB5" w:rsidRDefault="002F1B66" w:rsidP="002F1B66">
      <w:pPr>
        <w:spacing w:after="0"/>
        <w:ind w:left="57" w:right="57"/>
        <w:jc w:val="both"/>
        <w:rPr>
          <w:rFonts w:cstheme="minorHAnsi"/>
        </w:rPr>
      </w:pPr>
      <w:r w:rsidRPr="00E02DB5">
        <w:rPr>
          <w:rFonts w:cstheme="minorHAnsi"/>
        </w:rPr>
        <w:t xml:space="preserve"> </w:t>
      </w:r>
    </w:p>
    <w:p w:rsidR="002F1B66" w:rsidRPr="00E02DB5" w:rsidRDefault="002F1B66" w:rsidP="002F1B66">
      <w:pPr>
        <w:spacing w:after="0"/>
        <w:ind w:left="57" w:right="57"/>
        <w:jc w:val="both"/>
        <w:rPr>
          <w:rFonts w:cstheme="minorHAnsi"/>
          <w:b/>
        </w:rPr>
      </w:pPr>
      <w:r w:rsidRPr="00E02DB5">
        <w:rPr>
          <w:rFonts w:cstheme="minorHAnsi"/>
          <w:b/>
        </w:rPr>
        <w:t>Pridobivanje in zaključevanje ocen</w:t>
      </w:r>
    </w:p>
    <w:p w:rsidR="002F1B66" w:rsidRPr="00E02DB5" w:rsidRDefault="002F1B66" w:rsidP="002F1B66">
      <w:pPr>
        <w:spacing w:after="0"/>
        <w:ind w:left="57" w:right="57"/>
        <w:jc w:val="both"/>
        <w:rPr>
          <w:rFonts w:cstheme="minorHAnsi"/>
        </w:rPr>
      </w:pPr>
      <w:r w:rsidRPr="00E02DB5">
        <w:rPr>
          <w:rFonts w:cstheme="minorHAnsi"/>
        </w:rPr>
        <w:t xml:space="preserve">Dijak pridobi v šolskem letu več ocen. </w:t>
      </w:r>
    </w:p>
    <w:p w:rsidR="002F1B66" w:rsidRPr="00E02DB5" w:rsidRDefault="002F1B66" w:rsidP="002F1B66">
      <w:pPr>
        <w:spacing w:after="0"/>
        <w:ind w:left="57" w:right="57"/>
        <w:jc w:val="both"/>
        <w:rPr>
          <w:rFonts w:cstheme="minorHAnsi"/>
        </w:rPr>
      </w:pPr>
      <w:r w:rsidRPr="00E02DB5">
        <w:rPr>
          <w:rFonts w:cstheme="minorHAnsi"/>
        </w:rPr>
        <w:t xml:space="preserve">Ocene, vpisane v redovalnico, so enakovredne. </w:t>
      </w:r>
    </w:p>
    <w:p w:rsidR="002F1B66" w:rsidRPr="00E02DB5" w:rsidRDefault="002F1B66" w:rsidP="002F1B66">
      <w:pPr>
        <w:spacing w:after="0"/>
        <w:ind w:left="57" w:right="57"/>
        <w:jc w:val="both"/>
        <w:rPr>
          <w:rFonts w:cstheme="minorHAnsi"/>
        </w:rPr>
      </w:pPr>
      <w:r w:rsidRPr="00E02DB5">
        <w:rPr>
          <w:rFonts w:cstheme="minorHAnsi"/>
        </w:rPr>
        <w:t>Zaključna ocena se praviloma določi na podlagi povprečne ocene. Za pozitivno zaključeno oceno ob koncu pouka mora imeti dijak pozitivne ocene iz vseh vsebinskih sklopov.</w:t>
      </w:r>
    </w:p>
    <w:p w:rsidR="002F1B66" w:rsidRPr="00E02DB5" w:rsidRDefault="002F1B66" w:rsidP="00C0143A">
      <w:pPr>
        <w:spacing w:after="0"/>
        <w:ind w:right="57"/>
        <w:jc w:val="both"/>
        <w:rPr>
          <w:rFonts w:cstheme="minorHAnsi"/>
          <w:b/>
        </w:rPr>
      </w:pPr>
    </w:p>
    <w:p w:rsidR="002F1B66" w:rsidRPr="00E02DB5" w:rsidRDefault="002F1B66" w:rsidP="002F1B66">
      <w:pPr>
        <w:spacing w:after="0"/>
        <w:ind w:left="57" w:right="57"/>
        <w:jc w:val="both"/>
        <w:rPr>
          <w:rFonts w:cstheme="minorHAnsi"/>
          <w:b/>
        </w:rPr>
      </w:pPr>
      <w:r w:rsidRPr="00E02DB5">
        <w:rPr>
          <w:rFonts w:cstheme="minorHAnsi"/>
          <w:b/>
        </w:rPr>
        <w:t>Popravni izpiti</w:t>
      </w:r>
    </w:p>
    <w:p w:rsidR="002F1B66" w:rsidRPr="00E02DB5" w:rsidRDefault="002F1B66" w:rsidP="002F1B66">
      <w:pPr>
        <w:spacing w:after="0"/>
        <w:ind w:right="57"/>
        <w:jc w:val="both"/>
        <w:rPr>
          <w:rFonts w:cstheme="minorHAnsi"/>
        </w:rPr>
      </w:pPr>
    </w:p>
    <w:p w:rsidR="002F1B66" w:rsidRPr="00E02DB5" w:rsidRDefault="002F1B66" w:rsidP="002F1B66">
      <w:pPr>
        <w:spacing w:after="0"/>
        <w:ind w:left="57" w:right="57"/>
        <w:jc w:val="both"/>
        <w:rPr>
          <w:rFonts w:cstheme="minorHAnsi"/>
        </w:rPr>
      </w:pPr>
      <w:r w:rsidRPr="00E02DB5">
        <w:rPr>
          <w:rFonts w:cstheme="minorHAnsi"/>
        </w:rPr>
        <w:t>Poudarek ocenjevanja je na ustnem delu (ca. 30 % za pisni del, 70 % pa za ustni del). Za zadostno oceno mora dijak iz pisnega in ustnega dela doseči 45 %.</w:t>
      </w:r>
    </w:p>
    <w:p w:rsidR="002F1B66" w:rsidRPr="00E02DB5" w:rsidRDefault="002F1B66" w:rsidP="002F1B66">
      <w:pPr>
        <w:spacing w:after="0"/>
        <w:ind w:left="57" w:right="57"/>
        <w:jc w:val="both"/>
        <w:rPr>
          <w:rFonts w:cstheme="minorHAnsi"/>
        </w:rPr>
      </w:pPr>
    </w:p>
    <w:p w:rsidR="002F1B66" w:rsidRPr="00E02DB5" w:rsidRDefault="002F1B66" w:rsidP="002F1B66">
      <w:pPr>
        <w:pStyle w:val="Brezrazmikov"/>
        <w:spacing w:line="276" w:lineRule="auto"/>
        <w:jc w:val="both"/>
        <w:rPr>
          <w:rFonts w:cstheme="minorHAnsi"/>
        </w:rPr>
      </w:pPr>
      <w:r w:rsidRPr="00E02DB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rsidR="002F1B66" w:rsidRPr="00E02DB5" w:rsidRDefault="002F1B66" w:rsidP="00C0143A">
      <w:pPr>
        <w:spacing w:after="0"/>
        <w:ind w:right="57"/>
        <w:jc w:val="both"/>
        <w:rPr>
          <w:rFonts w:cstheme="minorHAnsi"/>
        </w:rPr>
      </w:pPr>
    </w:p>
    <w:p w:rsidR="002F1B66" w:rsidRPr="00E02DB5" w:rsidRDefault="002F1B66" w:rsidP="00C0143A">
      <w:pPr>
        <w:ind w:right="57"/>
        <w:jc w:val="both"/>
      </w:pPr>
      <w:r w:rsidRPr="00E02DB5">
        <w:t>O načinu izvedbe ocenjevanja in s kriteriji ocenjevanja znanja učitelj dijake seznani na začetku šolskega leta.</w:t>
      </w:r>
    </w:p>
    <w:p w:rsidR="002F1B66" w:rsidRPr="00E02DB5" w:rsidRDefault="002F1B66" w:rsidP="002F1B66">
      <w:pPr>
        <w:jc w:val="both"/>
      </w:pPr>
      <w:r w:rsidRPr="00E02DB5">
        <w:t xml:space="preserve">Vodja aktiva: Alenka </w:t>
      </w:r>
      <w:proofErr w:type="spellStart"/>
      <w:r w:rsidRPr="00E02DB5">
        <w:t>Žuntar</w:t>
      </w:r>
      <w:proofErr w:type="spellEnd"/>
    </w:p>
    <w:p w:rsidR="002F1B66" w:rsidRPr="00E02DB5" w:rsidRDefault="002F1B66" w:rsidP="002F1B66"/>
    <w:p w:rsidR="002F1B66" w:rsidRPr="00E02DB5" w:rsidRDefault="002F1B66" w:rsidP="002F1B66">
      <w:pPr>
        <w:spacing w:after="0"/>
        <w:ind w:left="57" w:right="57"/>
        <w:jc w:val="both"/>
        <w:rPr>
          <w:rFonts w:cstheme="minorHAnsi"/>
        </w:rPr>
      </w:pPr>
    </w:p>
    <w:p w:rsidR="007F0993" w:rsidRPr="00E02DB5" w:rsidRDefault="007F0993" w:rsidP="002F1B66">
      <w:pPr>
        <w:ind w:right="57"/>
        <w:jc w:val="both"/>
      </w:pPr>
    </w:p>
    <w:sectPr w:rsidR="007F0993" w:rsidRPr="00E02DB5"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1203906841">
    <w:abstractNumId w:val="2"/>
  </w:num>
  <w:num w:numId="2" w16cid:durableId="2140831288">
    <w:abstractNumId w:val="1"/>
  </w:num>
  <w:num w:numId="3" w16cid:durableId="1639843053">
    <w:abstractNumId w:val="3"/>
  </w:num>
  <w:num w:numId="4" w16cid:durableId="937716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6C2"/>
    <w:rsid w:val="001306C2"/>
    <w:rsid w:val="001675A1"/>
    <w:rsid w:val="002F1B66"/>
    <w:rsid w:val="00494A43"/>
    <w:rsid w:val="004D7750"/>
    <w:rsid w:val="004E003E"/>
    <w:rsid w:val="007C4C2A"/>
    <w:rsid w:val="007F0993"/>
    <w:rsid w:val="00AF11E1"/>
    <w:rsid w:val="00B02515"/>
    <w:rsid w:val="00BE6B31"/>
    <w:rsid w:val="00C0143A"/>
    <w:rsid w:val="00CE48BE"/>
    <w:rsid w:val="00DB2567"/>
    <w:rsid w:val="00E02DB5"/>
    <w:rsid w:val="00F06563"/>
    <w:rsid w:val="00F25A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CC8F"/>
  <w15:chartTrackingRefBased/>
  <w15:docId w15:val="{0E17FFDF-CD62-9340-8E8E-2A584140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306C2"/>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306C2"/>
    <w:rPr>
      <w:sz w:val="22"/>
      <w:szCs w:val="22"/>
    </w:rPr>
  </w:style>
  <w:style w:type="paragraph" w:styleId="Odstavekseznama">
    <w:name w:val="List Paragraph"/>
    <w:basedOn w:val="Navaden"/>
    <w:uiPriority w:val="34"/>
    <w:qFormat/>
    <w:rsid w:val="00130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23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960</Words>
  <Characters>5478</Characters>
  <Application>Microsoft Office Word</Application>
  <DocSecurity>0</DocSecurity>
  <Lines>45</Lines>
  <Paragraphs>12</Paragraphs>
  <ScaleCrop>false</ScaleCrop>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uporabnik</cp:lastModifiedBy>
  <cp:revision>9</cp:revision>
  <cp:lastPrinted>2024-10-24T09:21:00Z</cp:lastPrinted>
  <dcterms:created xsi:type="dcterms:W3CDTF">2024-10-22T14:15:00Z</dcterms:created>
  <dcterms:modified xsi:type="dcterms:W3CDTF">2024-10-24T09:22:00Z</dcterms:modified>
</cp:coreProperties>
</file>